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421998" w:rsidRPr="00421998" w:rsidTr="00421998">
        <w:tc>
          <w:tcPr>
            <w:tcW w:w="0" w:type="auto"/>
            <w:shd w:val="clear" w:color="auto" w:fill="F8EFB9"/>
            <w:vAlign w:val="center"/>
            <w:hideMark/>
          </w:tcPr>
          <w:p w:rsidR="00421998" w:rsidRPr="00421998" w:rsidRDefault="00421998" w:rsidP="0042199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drawing>
                <wp:inline distT="0" distB="0" distL="0" distR="0" wp14:anchorId="649865B5" wp14:editId="4582CE42">
                  <wp:extent cx="3830320" cy="902335"/>
                  <wp:effectExtent l="0" t="0" r="0" b="0"/>
                  <wp:docPr id="1" name="圖片 1" descr="http://www.pulung.com/images/kamchu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ulung.com/images/kamchu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0320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998" w:rsidRPr="00421998" w:rsidTr="00421998">
        <w:tc>
          <w:tcPr>
            <w:tcW w:w="0" w:type="auto"/>
            <w:shd w:val="clear" w:color="auto" w:fill="F8EFB9"/>
            <w:vAlign w:val="center"/>
            <w:hideMark/>
          </w:tcPr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我的第三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世－長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系列的第十五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－是在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色爾呼大寺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附近轉生的。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他以勤學，並出於名師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色爾呼寺的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喇嘛卜吉昌</w:t>
            </w: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Dobjichang</w:t>
            </w:r>
            <w:proofErr w:type="spell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的門下，和在青海湖海心山禪修九年而著名的。他經過了長期的修持精進之後，才到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「低地」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－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蒙古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地方來座床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。西藏人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自己稱藏土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為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『高地』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，而以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「低地」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為蒙古的代稱。他努力於寺廟的擴建，也曾在呼倫貝爾的巴爾虎蒙古，和在西伯利亞的布里雅特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蒙古宏法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。在這些地區，他得到很多人的皈依，不少成了他的大檀越，佈施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極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夥。嘉慶皇帝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御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極之時，曾特別恩賜他，把在多倫諾爾的一所公主的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別莊賜給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他。這是一所花園式的大庭院，包括兩百多間房屋。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皇帝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並且頒賜匾額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，稱之為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心慧寺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他圓寂的年代當在道光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未年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當他六十多歲的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時侯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，他叫弟子們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在佛壇上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供水為祭，稱為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usun</w:t>
            </w:r>
            <w:proofErr w:type="spellEnd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takil</w:t>
            </w:r>
            <w:proofErr w:type="spell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這是用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銀盞盛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水放在供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棹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之上的祭儀。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同時他嚴格執行各種戒律，使一切法會讀經都須加強。當他晚年的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時侯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，有喇嘛們遠路從布里雅特來，請他再到他們那裡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去宏法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，他說他自己已經老了，可是他的轉世一定會去的。己往在布里雅特蒙古也有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一位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甘珠爾瓦‧格根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我必須把這一件有趣味的故事述說一下。據說當布里雅特的甘珠爾寺建造之後，就有一個小男孩常常由家裡出走，跑到這所寺院來。雖然他一再的被他家人找回去，他還是要跑來。最後這寺廟的喇嘛就把他的名字和經過，送到藏土拉薩請問緣由。他們所得到的回答是：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「這個孩子是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多倫諾爾甘珠爾瓦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喇嘛的轉世。他的本身應該是羅敦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丹必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呢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瑪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Lodon-dambi-nima</w:t>
            </w:r>
            <w:proofErr w:type="spell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）」。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因之那裡的僧眾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就奉立他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為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‧格根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，也就是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布里雅特甘珠爾寺的第一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位法座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。這說明兩地的兩位甘珠爾瓦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‧格根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都是出於同一根源。布里雅特蒙古從未隸屬於滿清帝國，因之這一位轉世的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迎奉與座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床，都不須經過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金奔巴瓶」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掣籤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的手續。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在布里雅特那位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‧格根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屬下的弟子徒眾，也組織成一個單位，也由一位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札薩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克喇嘛管理。其制度一如蒙古其他地方，只有不受北京朝廷的統轄而已。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這一位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‧格根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在俄國發生革命之前圓寂，聽說他的轉世也是一位通經學有修養的人。他除西藏語文之外，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還通俄文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。就一般來說，布里雅特蒙古的喇嘛，似乎比其他蒙古各處的喇嘛更重視學問。那時在內外蒙古，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個人出家為僧，都是在他幼小之時，由父母作主，送入僧院的。在布里雅特則是一個青年人當他完成了某一階段的教育之後，再由他自己做決定是否出家為僧。這可能是受到俄羅斯文化的影響。我說這些話的原因，就是要說明雖然在布里雅特和內蒙古有兩位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‧格根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，其實他們是一而二，二而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我又聽說在俄國革命之後，那位在布里雅特的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‧格根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被送一個很特殊的地方，也許是一個研究所，叫他在那裡用俄文作甘珠爾經，也就是大藏經的翻譯工作。我現在無法斷定我所聽說的是否正確，可是告訴我這件事的人。是一位從布里雅特逃亡來的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札薩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克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喇嘛總賴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Tsongrai</w:t>
            </w:r>
            <w:proofErr w:type="spell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總之，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在布里雅特的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格根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由於俄國革命，只傳了兩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我的先世，第四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化身在他訪問布里雅特之時，見過那位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羅敦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丹必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呢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瑪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，他們兩位曾為表示同源，在一起舉行了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時輪金剛法會</w:t>
            </w: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Duingkhor</w:t>
            </w:r>
            <w:proofErr w:type="spellEnd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-yin Wang</w:t>
            </w: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。這兩位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‧格根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的同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時出現，在布里雅特蒙古曾轟動一時。有人對我說：</w:t>
            </w:r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「當他們兩人見面時，每人手中拿著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一卷密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教主經之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一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札楝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瓦」</w:t>
            </w: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Jadungwa</w:t>
            </w:r>
            <w:proofErr w:type="spell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經。他們的動作也都是一樣，這彰顯了佛力的無邊，說明這同出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一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源的兩個化身，其心靈感應都是一致的。」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我所知道有關我先世們的軼事，那是由年長的前輩喇嘛們告訴我的。其中有的是親自追隨過我先世的，有的則是一向對我們這甘珠爾瓦一系特別關心的。他們說：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「我的幾位先世曾對一些經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卷作過經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解，對於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「嘛呢」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－密宗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的六字真言，也作過解說。」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第四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世－按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老世系的第十六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，也是在我自己以前的那一世，是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甲寅年</w:t>
            </w: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（一八五四）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誕生於青海藏區，那時這裡和鄰近地區以及中央亞細亞到處都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有回亂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。在這場動亂之前，色爾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呼大寺已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有五百多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個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喇嘛在僧院裡學習居住。在動亂之中，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他們用巨木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在寺院外圍建造起堅固的寨子。這樣才保護了這所寺院。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這些木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柱都是從附近松林中搬運來的。我的這位前世，當他十六歲的那一年才來到蒙古坐床，其後他就以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呼必勒罕」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的身份在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五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當召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習經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。他沒去西藏，可是不斷的在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五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當召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與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青海之間往來旅行。他在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五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當召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作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了二十年的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精進禪修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。他接受呼倫貝爾巴爾虎蒙古一位著名的達喇嘛，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根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敦‧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根教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‧札木蘇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Genden</w:t>
            </w:r>
            <w:proofErr w:type="spellEnd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-jams</w:t>
            </w: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的邀請，前去該地，在那裡他得到極大的奉獻與佈施。他就使用這一大筆錢在那裡建造了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一所大寺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，名之為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甘珠爾廟</w:t>
            </w: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Kanjur</w:t>
            </w:r>
            <w:proofErr w:type="spellEnd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sume</w:t>
            </w:r>
            <w:proofErr w:type="spell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可是建立完成之後，我的先世並沒有留在那裡，卻常在多倫諾爾居住。可能是因多倫諾爾西距五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當召不遠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，而向東方也可以與巴爾虎的新寺院還聯絡得上。這一位先世－我已經提及－他曾遠去布里雅特蒙古。他這次前去是為了實踐他的前世，也就是第三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所作的諾言。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當他還在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多倫諾爾駐錫的時侯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，在中國史上發生了巨大的變化。外蒙古宣佈獨立。滿清帝國被革命勢力推翻。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壬子年</w:t>
            </w: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（一九一二）</w:t>
            </w:r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中華民國肇造。北京政府的首任總統袁世凱頒贈他「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圓通善慧甘珠爾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墨爾根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‧呼圖克圖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的法號，同時也頒發了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有蒙、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漢、藏三種文字的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一顆銀印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為了這項典禮，他必須前去北京。在那裡他受到隆重的禮遇；可是他僅僅住了一個月就返回內蒙。他在京時，北京政府許可他在北京、多倫諾爾和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歸化城三處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設立辦事處，一切預算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支出均由政府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支付。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他又受到政府的任命，主持喇嘛印務處的事務。這一個專司喇嘛事務的行政機構是清朝時代建立的，其主要的工作，除管理各寺院喇嘛之外，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更要司理屬於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各大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呼圖克圖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」，「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諾們汗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等轉世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呼圖勒罕」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們眾多俗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弟子的事務。在多倫諾爾有十三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個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呼必勒罕」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的寺廟、財產、僧俗弟子和牧場，這些自然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都歸這一個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機構來管轄。民國成立後，喇嘛印務處仍舊存在。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多倫諾爾各寺在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傳統上是以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章嘉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‧呼圖克圖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為首位的，喇嘛印務處至少在名義上也一向是隸屬於這一系列大師們的。多倫諾爾寺廟的建築，在地理位置上分成東西兩個單位。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東寺</w:t>
            </w: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Juun</w:t>
            </w:r>
            <w:proofErr w:type="spellEnd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sume</w:t>
            </w:r>
            <w:proofErr w:type="spell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又俗稱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青寺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或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藍寺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Koke</w:t>
            </w:r>
            <w:proofErr w:type="spellEnd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sume</w:t>
            </w:r>
            <w:proofErr w:type="spell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，正名是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彙宗寺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西寺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Baruun</w:t>
            </w:r>
            <w:proofErr w:type="spellEnd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sume</w:t>
            </w:r>
            <w:proofErr w:type="spell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稱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黃寺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Shira</w:t>
            </w:r>
            <w:proofErr w:type="spellEnd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sume</w:t>
            </w:r>
            <w:proofErr w:type="spell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，其本名為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善因寺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民國鼎革之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初，這位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章嘉大師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尚在沖齡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，可能不過是十歲左右，更由於那時蒙古局勢不穩，北京政府就把這個主持內蒙古包括多倫寺廟在內的宗教事宜的重任，付託了我的先世。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不幸由於傳統上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章嘉大師</w:t>
            </w:r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是內蒙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佛宗界的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首班，而且又在多倫諾爾居於首位的政治背景，終</w:t>
            </w:r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lastRenderedPageBreak/>
              <w:t>於導致了他弟子們和我先世的弟子們之間的磨擦。這項無端而複雜的困擾，使我的先世非常痛心。為了除去煩擾，他就向北京政府請求准予辭去這個職務，並由章嘉大師接替。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更為了躲避俗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務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繁纏，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便於清修，他從原來的住所，也就是東寺中的一個寺院，遷到在多倫諾爾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之西約一百五十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華里的召奈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曼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－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蘇木</w:t>
            </w: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Juu</w:t>
            </w:r>
            <w:proofErr w:type="spellEnd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naiman</w:t>
            </w:r>
            <w:proofErr w:type="spellEnd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sume</w:t>
            </w:r>
            <w:proofErr w:type="spell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。在那裡建一所寺院靜修。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這個召奈曼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－蘇木就是忽必烈可汗所建的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夏都－上都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的舊址。不久我這一位先世，就在那裡竟被所謂的「土匪」劫殺。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我們也必須了解，這些爭權奪利的摩擦並不是發生在兩位大師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之間，而是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他們弟子與弟子們之間的衝突。何況那時我的先世已經五六十歲，而章嘉大師不過只是有十歲左右呢？這樣的互鬥，對佛教而言，真是一種恥辱，而有背於我佛的訓戒。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前面我曾提到，當我這一位先世返回青海安多藏區的時候，曾對我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母親說過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，他的轉世將由我母親所出。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從青海回到五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當召之後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，他在那裡為新轉世的定爾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‧班弟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達授戒法，使他正式成為僧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伽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在這個同時，我的這位化身也主持了一場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時輪金剛法會</w:t>
            </w:r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。此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際在五當召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的兩位座主是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第四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‧格根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和這位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新轉世的定爾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‧班弟達‧格根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在這項重要法會完成之後，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第四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‧格根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就離開五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當召前去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多倫諾爾。臨走的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時侯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，他對那裡的僧眾說：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「十年之後他將回到五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當召來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。」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這些事都是在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癸丑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（一九一三）。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這一年內蒙古遭到所謂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「牛兒年的動亂」，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在這裡我也無法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多說此際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內蒙古因受外蒙獨立影響所遭到的困擾，只能就有關我這第四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化身的往事，略述一番。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當這位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第四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‧呼圖克圖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，辭卸了喇嘛印務處的一切職掌，退居在元朝夏都遺址的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新封院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之後不久，外蒙古的兩位將領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希倫將軍</w:t>
            </w: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Shirun</w:t>
            </w:r>
            <w:proofErr w:type="spellEnd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jangjun</w:t>
            </w:r>
            <w:proofErr w:type="spell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那木色賴‧巴圖爾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Namsarai</w:t>
            </w:r>
            <w:proofErr w:type="spellEnd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bator</w:t>
            </w:r>
            <w:proofErr w:type="spell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帶著一些騎兵進入內蒙，宣稱蒙古已經獨立，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八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世哲布尊丹巴‧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呼圖宛圖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已經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即位為博克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多汗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（聖主）。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同時宣稱喀爾蒙古人願意把內外蒙古統一起來，建立一個大蒙古國。他們首先進入錫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林果勒盟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的烏珠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穋沁旗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，繼而南下進入察哈爾地區。我第四代轉世退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居召奈曼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－蘇木新寺院，恰好首當其衝。這時在張家口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的都統似乎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是一位姓王的武人。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方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纔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提到的這兩位外蒙將軍，本來都是我先世的檀越。因之，他們對於這位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四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‧呼圖克圖</w:t>
            </w:r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更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是不肯放手，切實的希望與他們合作，這對我的先世而言真是一個難題。這時幾個章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嘉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‧呼圖克圖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的弟子們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就有枝添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葉，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捉風捕影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的把這件事歪曲的向北京方面告密，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說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四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‧呼圖克圖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正在召奈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曼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－蘇木之地與外蒙軍隊勾結，圖謀蒙古獨立。似乎那位在張家口的王都統此時正在多倫，他派一個叫高福的軍官帶兵前來召奈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曼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－蘇木，驅逐來自外蒙的隊伍。高福一來到這所寺院附近，就不分青紅皂白的先用炮轟，我的先世只有二十名護衛，當然無法抵抗。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那時來自外蒙的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那木色賴‧巴圖爾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要求我的先世和他一起走向外蒙。可是我的先世拒絕了，並且說：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「假如他自己也走，那就會更使這一個政治謠言得到證實，這對當地居民和察哈爾蒙古人更屬不利。」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當時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那木色賴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就要命令他的部下死守這個被炮轟的寺院作殊死戰，他們也準備開火，但是我的先世出來，請他們放下槍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－那木色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賴本人就是一個聞名的神槍手－以免雙方無謂的死傷。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這樣在無抵抗之下，這所寺院終於被包圍。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那木色賴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和他的一部分部下集中在另一個院內，我的先世在一所二層樓上遠望。在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最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危機的時候，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那木色賴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接受了我先世的勸告，突圍而出，雖有傷亡，終於走脫，我的先世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卻中槍死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在那座樓上，時間是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癸丑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年</w:t>
            </w: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（一九一三）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六月初十</w:t>
            </w: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（七月十三日）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的凌晨。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當第四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甘珠爾瓦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‧呼圖克圖遇害示寂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之時，有人看見一顆閃爍的亮星向北方逝去；有一個當時參加包圍那所寺院的中國兵說：</w:t>
            </w: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「他看見這位喇嘛騎著一匹白馬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衝圍而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出；又有一個蒙古人當天夜裡在那所寺院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迤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北之地行旅時，遇見我的先世騎著白馬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向各北疾馳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，他就問他去那裡？回答是去布里雅特蒙古，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會唔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那裡的甘珠爾瓦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‧格根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。」</w:t>
            </w:r>
            <w:r w:rsidRPr="0042199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在這場慘變發生之後，那位王都統馬上宣佈官方消息說：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「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‧呼圖克圖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為</w:t>
            </w: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蒙匪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」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所害，官兵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正在查見那個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為首的土匪之中。」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這個</w:t>
            </w: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「匪首」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當然他們是永遠不會找到的，而這件公案，也永遠不會水落可出。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當這事件發生後，當地的蒙古人群情不安，很多人指控那位王都統，說他就是主謀的人。有人對政府官兵無端殺人，劫掠財產，燒毀寺院，極為憤慨。曾在我位先世之下輔佐他處理一切有關交際和俗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政務，也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可以說是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「公共關係」的弟子是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雅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‧札薩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克喇嘛</w:t>
            </w: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Ya</w:t>
            </w:r>
            <w:proofErr w:type="spellEnd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Jasagh</w:t>
            </w:r>
            <w:proofErr w:type="spellEnd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Lama</w:t>
            </w: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他也曾是喇嘛印務處主要的官員。他這時挺身而出前去北京，控訴王都統。這時這個王都統卻嫁禍於人，下命令槍決了幾個所謂行凶搶劫的士兵。原來這位王都統在多倫的時候，就和章嘉大師的屬下有比較親密的往來。他難免受到章嘉大師屬下一些不肖弟子們的影響，而作出這件重大的錯誤。當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雅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‧札薩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克喇嘛</w:t>
            </w:r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到達北京之時，這一部分章嘉大師的弟子們卻為王都統奔走。可是無論如何，無端的殺害一位蒙古宗教領袖，是一件無法饒恕的罪行。所以不論誰是誰非，北京政府總要表示一個震驚的姿態，派出一個以十個人組成的調查團，到多倫追究責任。可是實際上，這一樁公案又是無法公開，所以還是以息事寧人辦法，來處理一樁很容易引起蒙古人反感的事件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其最後的結論是這樣：一面政府為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第四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‧呼圖克圖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舉喪，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一面指責王都統失察，可是把責任轉在高福的身上，說他未能切實執行命令，致有差鍺，予以免職，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永不敘用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，而且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還得臂上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配帶黑紗，為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甘珠爾瓦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‧呼圖克圖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穿孝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。政府又撥發三萬銀圓，作為召奈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曼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－蘇木寺院修復的費用。這個已被殘破的寺院一直未加修繕，一則無人樂意重修這流血傷心事件發生的處所，莫如任它消失，還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可滅輕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一些心裡的哀痛。再則從那以後，軍閥的內戰，盜賊的橫行，和日軍的侵入等等，也都使我們無法重予修建。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以上是我記憶中，我先世們的往事，容或有些錯誤雜亂之處。這我只能憑我的記憶述說，現在已經無法查閱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任何舊存的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記錄了。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誕生和轉世的認定：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我出生於青海安多</w:t>
            </w:r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Amdo</w:t>
            </w:r>
            <w:proofErr w:type="spellEnd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421998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地區一個篤信西藏佛教的唐古特族－也就是青海藏族的家庭裡。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其實我家的淵源是出於一個蒙古土司的後裔。在我們家鄉那裡的蒙古人雖然沒有受到漢化，卻溶化在藏族的文化裡，與藏人合而為一。現在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在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我遲暮的歲月裡，回憶我的童年，我的生活方式完全是西藏的；可是我現在卻是一個十足的蒙古人。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假如有人說我是唐古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特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人，反會使我感到不安。其原因是我從十一歲的那一年，就離開了我的故鄉，而進入蒙古人的世界。我也覺</w:t>
            </w:r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得，我的一生，雖然我不參與政治活動，也多少有點類似末代外蒙庫倫活佛</w:t>
            </w:r>
            <w:proofErr w:type="gramStart"/>
            <w:r w:rsidRPr="00421998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八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世哲布尊丹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巴．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呼圖克圖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的際遇。他也是一個西藏人，早年來到蒙古，不僅成為一個十足的蒙古人，而且也成了外蒙古，甚至全蒙古的宗教、政治領袖，直到他於一九二四年圓寂之時為止。</w:t>
            </w:r>
          </w:p>
          <w:p w:rsidR="00421998" w:rsidRPr="00421998" w:rsidRDefault="00421998" w:rsidP="00421998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在我的故鄉，畜牧是我們的傳統，可是在我幼年的時候，那裡已經有了半畜牧半農業化的傾向。因之我家所在地的人種漸趨混合，政治、經濟也都隨之而複雜起來了。</w:t>
            </w:r>
          </w:p>
          <w:p w:rsidR="00421998" w:rsidRPr="00421998" w:rsidRDefault="00421998" w:rsidP="00421998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在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癸丑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（民國二年）</w:t>
            </w:r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那年，我的前世化身從內蒙古回到他在安多地區的本院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色爾呼</w:t>
            </w:r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Serku</w:t>
            </w:r>
            <w:proofErr w:type="spell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大寺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。正巧那時我母親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患著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嚴重精神不安的病症，於是她就前去拜謁，希望能由他的加持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祓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除，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袪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病康復。不久她果然痊癒，為了表示感激，她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又去叩拜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那時我的前世對她說：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「你將成為我未來的『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呼必勒罕』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21998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Khubilghan</w:t>
            </w:r>
            <w:proofErr w:type="spellEnd"/>
            <w:r w:rsidRPr="00421998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proofErr w:type="gramStart"/>
            <w:r w:rsidRPr="0042199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─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轉世或化身的母親。」</w:t>
            </w:r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根據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年長道深的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喇嘛解說，這就是我由這一個婦人</w:t>
            </w:r>
            <w:proofErr w:type="gramStart"/>
            <w:r w:rsidRPr="00421998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─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我的母親</w:t>
            </w:r>
            <w:proofErr w:type="gramStart"/>
            <w:r w:rsidRPr="00421998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─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之所以出生的緣由。也因此而使我成為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五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甘珠爾瓦．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呼圖克圖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呼必勒罕」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</w:t>
            </w:r>
            <w:r w:rsidRPr="0042199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421998" w:rsidRPr="00421998" w:rsidTr="00421998">
        <w:tc>
          <w:tcPr>
            <w:tcW w:w="0" w:type="auto"/>
            <w:shd w:val="clear" w:color="auto" w:fill="F8EFB9"/>
            <w:vAlign w:val="center"/>
            <w:hideMark/>
          </w:tcPr>
          <w:p w:rsidR="00421998" w:rsidRPr="00421998" w:rsidRDefault="00421998" w:rsidP="00421998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bookmarkStart w:id="0" w:name="_GoBack"/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t>未代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轉世活佛</w:t>
            </w:r>
            <w:r w:rsidRPr="0042199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(</w:t>
            </w:r>
            <w:proofErr w:type="gramStart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呼必勒罕</w:t>
            </w:r>
            <w:r w:rsidRPr="0042199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)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甘珠爾瓦呼圖克圖</w:t>
            </w:r>
            <w:proofErr w:type="gramEnd"/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佛爺</w:t>
            </w:r>
            <w:r w:rsidRPr="0042199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421998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第三頁</w:t>
            </w:r>
            <w:bookmarkEnd w:id="0"/>
            <w:r w:rsidRPr="0042199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br/>
            </w:r>
            <w:hyperlink r:id="rId6" w:history="1">
              <w:r w:rsidRPr="00421998">
                <w:rPr>
                  <w:rFonts w:ascii="細明體" w:eastAsia="細明體" w:hAnsi="細明體" w:cs="細明體"/>
                  <w:b/>
                  <w:bCs/>
                  <w:color w:val="800080"/>
                  <w:kern w:val="0"/>
                  <w:sz w:val="22"/>
                </w:rPr>
                <w:t>上一頁</w:t>
              </w:r>
            </w:hyperlink>
            <w:r w:rsidRPr="0042199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      </w:t>
            </w:r>
            <w:hyperlink r:id="rId7" w:history="1">
              <w:r w:rsidRPr="00421998">
                <w:rPr>
                  <w:rFonts w:ascii="細明體" w:eastAsia="細明體" w:hAnsi="細明體" w:cs="細明體"/>
                  <w:b/>
                  <w:bCs/>
                  <w:color w:val="800080"/>
                  <w:kern w:val="0"/>
                  <w:sz w:val="22"/>
                </w:rPr>
                <w:t>下一頁</w:t>
              </w:r>
            </w:hyperlink>
          </w:p>
        </w:tc>
      </w:tr>
    </w:tbl>
    <w:p w:rsidR="005B65FF" w:rsidRPr="00421998" w:rsidRDefault="005B65FF"/>
    <w:sectPr w:rsidR="005B65FF" w:rsidRPr="00421998" w:rsidSect="00B227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98"/>
    <w:rsid w:val="00421998"/>
    <w:rsid w:val="005B65FF"/>
    <w:rsid w:val="00B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">
    <w:name w:val="red"/>
    <w:basedOn w:val="a0"/>
    <w:rsid w:val="00421998"/>
  </w:style>
  <w:style w:type="character" w:customStyle="1" w:styleId="purple">
    <w:name w:val="purple"/>
    <w:basedOn w:val="a0"/>
    <w:rsid w:val="00421998"/>
  </w:style>
  <w:style w:type="character" w:customStyle="1" w:styleId="blue">
    <w:name w:val="blue"/>
    <w:basedOn w:val="a0"/>
    <w:rsid w:val="00421998"/>
  </w:style>
  <w:style w:type="character" w:customStyle="1" w:styleId="green">
    <w:name w:val="green"/>
    <w:basedOn w:val="a0"/>
    <w:rsid w:val="00421998"/>
  </w:style>
  <w:style w:type="paragraph" w:styleId="Web">
    <w:name w:val="Normal (Web)"/>
    <w:basedOn w:val="a"/>
    <w:uiPriority w:val="99"/>
    <w:unhideWhenUsed/>
    <w:rsid w:val="004219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brown">
    <w:name w:val="brown"/>
    <w:basedOn w:val="a0"/>
    <w:rsid w:val="00421998"/>
  </w:style>
  <w:style w:type="character" w:customStyle="1" w:styleId="apple-converted-space">
    <w:name w:val="apple-converted-space"/>
    <w:basedOn w:val="a0"/>
    <w:rsid w:val="00421998"/>
  </w:style>
  <w:style w:type="character" w:styleId="a3">
    <w:name w:val="Hyperlink"/>
    <w:basedOn w:val="a0"/>
    <w:uiPriority w:val="99"/>
    <w:semiHidden/>
    <w:unhideWhenUsed/>
    <w:rsid w:val="004219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1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219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">
    <w:name w:val="red"/>
    <w:basedOn w:val="a0"/>
    <w:rsid w:val="00421998"/>
  </w:style>
  <w:style w:type="character" w:customStyle="1" w:styleId="purple">
    <w:name w:val="purple"/>
    <w:basedOn w:val="a0"/>
    <w:rsid w:val="00421998"/>
  </w:style>
  <w:style w:type="character" w:customStyle="1" w:styleId="blue">
    <w:name w:val="blue"/>
    <w:basedOn w:val="a0"/>
    <w:rsid w:val="00421998"/>
  </w:style>
  <w:style w:type="character" w:customStyle="1" w:styleId="green">
    <w:name w:val="green"/>
    <w:basedOn w:val="a0"/>
    <w:rsid w:val="00421998"/>
  </w:style>
  <w:style w:type="paragraph" w:styleId="Web">
    <w:name w:val="Normal (Web)"/>
    <w:basedOn w:val="a"/>
    <w:uiPriority w:val="99"/>
    <w:unhideWhenUsed/>
    <w:rsid w:val="004219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brown">
    <w:name w:val="brown"/>
    <w:basedOn w:val="a0"/>
    <w:rsid w:val="00421998"/>
  </w:style>
  <w:style w:type="character" w:customStyle="1" w:styleId="apple-converted-space">
    <w:name w:val="apple-converted-space"/>
    <w:basedOn w:val="a0"/>
    <w:rsid w:val="00421998"/>
  </w:style>
  <w:style w:type="character" w:styleId="a3">
    <w:name w:val="Hyperlink"/>
    <w:basedOn w:val="a0"/>
    <w:uiPriority w:val="99"/>
    <w:semiHidden/>
    <w:unhideWhenUsed/>
    <w:rsid w:val="004219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1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219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lung.com/buddha_kamchu_04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ulung.com/buddha_kamchu_02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2014-11-24T03:38:00Z</dcterms:created>
  <dcterms:modified xsi:type="dcterms:W3CDTF">2014-11-24T03:38:00Z</dcterms:modified>
</cp:coreProperties>
</file>