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6D" w:rsidRDefault="00DF406D" w:rsidP="00DF406D">
      <w:pPr>
        <w:autoSpaceDE w:val="0"/>
        <w:autoSpaceDN w:val="0"/>
        <w:adjustRightInd w:val="0"/>
        <w:jc w:val="center"/>
        <w:rPr>
          <w:rFonts w:ascii="新細明體" w:eastAsia="新細明體" w:cs="新細明體"/>
          <w:kern w:val="0"/>
          <w:sz w:val="22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32"/>
          <w:szCs w:val="32"/>
          <w:lang w:val="zh-TW"/>
        </w:rPr>
        <w:t>秽迹金刚咒</w:t>
      </w:r>
      <w:r>
        <w:rPr>
          <w:rFonts w:ascii="新細明體" w:eastAsia="新細明體" w:cs="新細明體"/>
          <w:b/>
          <w:bCs/>
          <w:kern w:val="0"/>
          <w:sz w:val="32"/>
          <w:szCs w:val="32"/>
          <w:lang w:val="zh-TW"/>
        </w:rPr>
        <w:t xml:space="preserve"> </w:t>
      </w:r>
      <w:r>
        <w:rPr>
          <w:rFonts w:ascii="新細明體" w:eastAsia="新細明體" w:cs="新細明體" w:hint="eastAsia"/>
          <w:b/>
          <w:bCs/>
          <w:kern w:val="0"/>
          <w:sz w:val="32"/>
          <w:szCs w:val="32"/>
          <w:lang w:val="zh-TW"/>
        </w:rPr>
        <w:t>梵文探究（二）</w:t>
      </w:r>
    </w:p>
    <w:p w:rsidR="00DF406D" w:rsidRPr="00DF406D" w:rsidRDefault="00DF406D" w:rsidP="00DF406D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b/>
          <w:color w:val="FF0000"/>
          <w:kern w:val="0"/>
          <w:sz w:val="32"/>
          <w:szCs w:val="32"/>
        </w:rPr>
        <w:t>三</w:t>
      </w:r>
      <w:r w:rsidRPr="00DF406D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</w:rPr>
        <w:t>.</w:t>
      </w:r>
      <w:r w:rsidRPr="00DF406D">
        <w:rPr>
          <w:rFonts w:ascii="Times New Roman" w:eastAsia="SimSun" w:hAnsi="Times New Roman" w:cs="Times New Roman" w:hint="eastAsia"/>
          <w:b/>
          <w:color w:val="FF0000"/>
          <w:kern w:val="0"/>
          <w:sz w:val="32"/>
          <w:szCs w:val="32"/>
        </w:rPr>
        <w:t>对照分析</w:t>
      </w:r>
    </w:p>
    <w:p w:rsidR="00DF406D" w:rsidRPr="00DF406D" w:rsidRDefault="00DF406D" w:rsidP="00DF406D">
      <w:pPr>
        <w:widowControl/>
        <w:ind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下面依照汉译本中的咒文进行逐字分析——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1.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 xml:space="preserve">“唵”字 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这一字即是咒文起始的常用字“</w:t>
      </w:r>
      <w:proofErr w:type="spellStart"/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om.</w:t>
      </w:r>
      <w:proofErr w:type="spellEnd"/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”，此处与藏文本一致，没有疑议。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2.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SimSun" w:eastAsia="SimSun" w:hAnsi="SimSun" w:cs="Times New Roman" w:hint="eastAsia"/>
          <w:color w:val="FF0000"/>
          <w:kern w:val="0"/>
          <w:szCs w:val="24"/>
        </w:rPr>
        <w:t>“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 xml:space="preserve">佛”字 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对于，这一加了“口”字旁的“佛”字，一般来说都是按照没有“口”字旁的字来发音的，而加上“口”字旁，通常亦是表示这个发音与汉译字的发音不太一样，里面通常是包含汉字发音中没有的、抖舌的“</w:t>
      </w:r>
      <w:r w:rsidRPr="00DF406D">
        <w:rPr>
          <w:rFonts w:ascii="Arial" w:eastAsia="Times New Roman" w:hAnsi="Arial" w:cs="Arial"/>
          <w:color w:val="000000"/>
          <w:kern w:val="0"/>
          <w:szCs w:val="24"/>
        </w:rPr>
        <w:t>r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”音在里面的；而这一字在敦煌的抄本中是写作“咈”字的（见后）。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下面即对“佛”与“弗”字的古代发音作以分析——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“佛”字</w:t>
      </w:r>
      <w:proofErr w:type="gramStart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并</w:t>
      </w:r>
      <w:proofErr w:type="gram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非自古就有的，应是在翻译梵文之时按照“弗”字创造出来的；从“佛陀”一词的对应梵文“</w:t>
      </w:r>
      <w:proofErr w:type="spellStart"/>
      <w:r w:rsidRPr="00DF406D">
        <w:rPr>
          <w:rFonts w:ascii="Times New Roman" w:eastAsia="Times New Roman" w:hAnsi="Times New Roman" w:cs="Times New Roman"/>
          <w:color w:val="0000FF"/>
          <w:kern w:val="0"/>
          <w:szCs w:val="24"/>
        </w:rPr>
        <w:t>buddha</w:t>
      </w:r>
      <w:proofErr w:type="spell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”来看，这个“佛”字在翻译之时是应该发“</w:t>
      </w:r>
      <w:proofErr w:type="spellStart"/>
      <w:r w:rsidRPr="00DF406D">
        <w:rPr>
          <w:rFonts w:ascii="Arial" w:eastAsia="Times New Roman" w:hAnsi="Arial" w:cs="Arial"/>
          <w:color w:val="000000"/>
          <w:kern w:val="0"/>
          <w:szCs w:val="24"/>
        </w:rPr>
        <w:t>bu</w:t>
      </w:r>
      <w:proofErr w:type="spell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”音的；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同时，对于“弗”字，从“舍利弗”一词的梵文——“</w:t>
      </w:r>
      <w:proofErr w:type="spellStart"/>
      <w:r w:rsidRPr="00DF406D">
        <w:rPr>
          <w:rFonts w:ascii="sanserif pali" w:eastAsia="Times New Roman" w:hAnsi="sanserif pali" w:cs="Arial"/>
          <w:color w:val="0000FF"/>
          <w:kern w:val="0"/>
          <w:szCs w:val="24"/>
        </w:rPr>
        <w:t>s'ā</w:t>
      </w:r>
      <w:r w:rsidRPr="00DF406D">
        <w:rPr>
          <w:rFonts w:ascii="sanserif pali" w:eastAsia="Times New Roman" w:hAnsi="sanserif pali" w:cs="Times New Roman"/>
          <w:color w:val="0000FF"/>
          <w:spacing w:val="8"/>
          <w:kern w:val="0"/>
          <w:szCs w:val="24"/>
        </w:rPr>
        <w:t>ri</w:t>
      </w:r>
      <w:r w:rsidRPr="00DF406D">
        <w:rPr>
          <w:rFonts w:ascii="sanserif pali" w:eastAsia="Times New Roman" w:hAnsi="sanserif pali" w:cs="Times New Roman"/>
          <w:color w:val="FF0000"/>
          <w:spacing w:val="8"/>
          <w:kern w:val="0"/>
          <w:szCs w:val="24"/>
        </w:rPr>
        <w:t>pu</w:t>
      </w:r>
      <w:r w:rsidRPr="00DF406D">
        <w:rPr>
          <w:rFonts w:ascii="sanserif pali" w:eastAsia="Times New Roman" w:hAnsi="sanserif pali" w:cs="Times New Roman"/>
          <w:color w:val="0000FF"/>
          <w:spacing w:val="8"/>
          <w:kern w:val="0"/>
          <w:szCs w:val="24"/>
        </w:rPr>
        <w:t>tra</w:t>
      </w:r>
      <w:proofErr w:type="spell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”的发音来看，这一字的古代发音也应该是发“</w:t>
      </w:r>
      <w:proofErr w:type="spellStart"/>
      <w:r w:rsidRPr="00DF406D">
        <w:rPr>
          <w:rFonts w:ascii="Arial" w:eastAsia="Times New Roman" w:hAnsi="Arial" w:cs="Arial"/>
          <w:color w:val="000000"/>
          <w:kern w:val="0"/>
          <w:szCs w:val="24"/>
        </w:rPr>
        <w:t>bu</w:t>
      </w:r>
      <w:proofErr w:type="spell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”音的；可见，古时“弗”与“不”字应该是“同音同义”的。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Times New Roman" w:hAnsi="Arial" w:cs="Arial"/>
          <w:color w:val="000000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如此</w:t>
      </w:r>
      <w:proofErr w:type="gramStart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确</w:t>
      </w:r>
      <w:proofErr w:type="gram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认以后可发现，这一字的发音与“藏文本”中的梵文“</w:t>
      </w:r>
      <w:proofErr w:type="spellStart"/>
      <w:r w:rsidRPr="00DF406D">
        <w:rPr>
          <w:rFonts w:ascii="Arial" w:eastAsia="Times New Roman" w:hAnsi="Arial" w:cs="Arial"/>
          <w:color w:val="000000"/>
          <w:kern w:val="0"/>
          <w:szCs w:val="24"/>
        </w:rPr>
        <w:t>bhur</w:t>
      </w:r>
      <w:proofErr w:type="spell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”是一致的，所以，此处汉藏两本间是没有差异的。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 xml:space="preserve">3.“咶”字 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此处刻本藏经中的“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咶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”字，在敦煌抄本中是清楚地写作“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惹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”字的，如下——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FF"/>
          <w:kern w:val="0"/>
          <w:szCs w:val="24"/>
        </w:rPr>
        <w:drawing>
          <wp:inline distT="0" distB="0" distL="0" distR="0">
            <wp:extent cx="1828800" cy="3340930"/>
            <wp:effectExtent l="0" t="0" r="0" b="0"/>
            <wp:docPr id="15" name="圖片 15" descr="「秽迹金刚咒」梵文探究2 &lt;wbr&gt; &lt;wbr&gt; &lt;wbr&gt; &lt;wbr&gt;转载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秽迹金刚咒」梵文探究2 &lt;wbr&gt; &lt;wbr&gt; &lt;wbr&gt; &lt;wbr&gt;转载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同时，在《碛砂藏》中“真觉禅师”的传本中却是记载为“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后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”字的，这三者之间的关系经分析后应是如下的变化关系——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Cs w:val="24"/>
        </w:rPr>
        <w:lastRenderedPageBreak/>
        <w:drawing>
          <wp:inline distT="0" distB="0" distL="0" distR="0">
            <wp:extent cx="5800725" cy="2400300"/>
            <wp:effectExtent l="0" t="0" r="9525" b="0"/>
            <wp:docPr id="14" name="圖片 14" descr="「秽迹金刚咒」梵文探究2 &lt;wbr&gt; &lt;wbr&gt; &lt;wbr&gt; &lt;wbr&gt;转载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秽迹金刚咒」梵文探究2 &lt;wbr&gt; &lt;wbr&gt; &lt;wbr&gt; &lt;wbr&gt;转载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也就是，对于古本中的“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惹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”字，如果在书写或者后期识别中，将其中的“惹”字的上下两部分书写淡化、或者遗漏的话，则会变成并被识别作“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咶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”字或者是“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后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”字的！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而</w:t>
      </w:r>
      <w:proofErr w:type="gramStart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反之，</w:t>
      </w:r>
      <w:proofErr w:type="gram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若是书写错误导致添加的可能性则不大；况且，敦煌本的时间是在先的；所以此处，本文是倾向于“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惹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”字的结论是正确的。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Times New Roman" w:hAnsi="Arial" w:cs="Arial"/>
          <w:color w:val="000000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同时，对于“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佛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惹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”二字，如果是标记为“二合”音的话，那么，就与藏文本中“</w:t>
      </w:r>
      <w:proofErr w:type="spellStart"/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bhur</w:t>
      </w:r>
      <w:proofErr w:type="spellEnd"/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”是完全一致的，而汉文本的该咒中并没有这些小标注的说明，所以，这一结论是完全可以成立的。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而现代的一些传承中，是将此字念作</w:t>
      </w: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“后（</w:t>
      </w:r>
      <w:proofErr w:type="spellStart"/>
      <w:r w:rsidRPr="00DF406D">
        <w:rPr>
          <w:rFonts w:ascii="Times New Roman" w:eastAsia="Times New Roman" w:hAnsi="Times New Roman" w:cs="Times New Roman"/>
          <w:color w:val="000000"/>
          <w:kern w:val="0"/>
          <w:szCs w:val="24"/>
        </w:rPr>
        <w:t>hou</w:t>
      </w:r>
      <w:proofErr w:type="spellEnd"/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）”音的，估计应该是由“真觉禅师”所传本中的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后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”字来确认的，而“管主八”亦是采用此一结论而写作“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吼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”字的。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Times New Roman" w:hAnsi="Arial" w:cs="Arial"/>
          <w:color w:val="000000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但无论怎样，这些因字形的变化而导致的错误识别，而又导致发音的不同，无论古人今人、无论传承如何、无论依此修证如何，若以探究考证其原始、真实的梵文原貌及发音的角度来看时，这些错误都是需要面对的！正如同</w:t>
      </w:r>
      <w:proofErr w:type="gramStart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——</w:t>
      </w:r>
      <w:proofErr w:type="gramEnd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念“</w:t>
      </w:r>
      <w:proofErr w:type="gramStart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唵</w:t>
      </w:r>
      <w:proofErr w:type="gramEnd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嘛呢叭</w:t>
      </w:r>
      <w:proofErr w:type="gramStart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咪</w:t>
      </w:r>
      <w:proofErr w:type="gramEnd"/>
      <w:r w:rsidRPr="00DF406D">
        <w:rPr>
          <w:rFonts w:ascii="SimSun" w:eastAsia="SimSun" w:hAnsi="SimSun" w:cs="Times New Roman" w:hint="eastAsia"/>
          <w:b/>
          <w:color w:val="FF0000"/>
          <w:kern w:val="0"/>
          <w:szCs w:val="24"/>
        </w:rPr>
        <w:t>牛</w:t>
      </w:r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”</w:t>
      </w:r>
      <w:proofErr w:type="gramStart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一</w:t>
      </w:r>
      <w:proofErr w:type="gramEnd"/>
      <w:r w:rsidRPr="00DF406D">
        <w:rPr>
          <w:rFonts w:ascii="SimSun" w:eastAsia="SimSun" w:hAnsi="SimSun" w:cs="Times New Roman" w:hint="eastAsia"/>
          <w:color w:val="000000"/>
          <w:kern w:val="0"/>
          <w:szCs w:val="24"/>
        </w:rPr>
        <w:t>样能成就，但不等于说这就是正确的梵文发音！弯路也能到达终点，但是毕竟是弯路，要多付出更多努力才能达到的！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4.“啒</w:t>
      </w:r>
      <w:r w:rsidRPr="00DF406D">
        <w:rPr>
          <w:rFonts w:ascii="SimSun" w:eastAsia="SimSun" w:hAnsi="SimSun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聿”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在刻本藏经中，此处的“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啒</w:t>
      </w:r>
      <w:r w:rsidRPr="00DF406D">
        <w:rPr>
          <w:rFonts w:ascii="SimSun" w:eastAsia="SimSun" w:hAnsi="SimSun" w:cs="Arial" w:hint="eastAsia"/>
          <w:color w:val="FF0000"/>
          <w:kern w:val="0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聿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”二字与后面再次出现这两个字是一致的，但在敦煌的抄本中此处的两个字却是“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屈律</w:t>
      </w:r>
      <w:r w:rsidRPr="00DF406D">
        <w:rPr>
          <w:rFonts w:ascii="Arial" w:eastAsia="SimSun" w:hAnsi="Arial" w:cs="Arial" w:hint="eastAsia"/>
          <w:color w:val="000000"/>
          <w:kern w:val="0"/>
          <w:szCs w:val="24"/>
        </w:rPr>
        <w:t>”，与后面的两个字用字不同，这或可以说明——虽然前后这两处的发音可能是相似的，但其对应的梵文肯定是不同的。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而“律”或“</w:t>
      </w:r>
      <w:r w:rsidRPr="00DF406D">
        <w:rPr>
          <w:rFonts w:ascii="Times New Roman" w:eastAsia="SimSun" w:hAnsi="Times New Roman" w:cs="Times New Roman" w:hint="eastAsia"/>
          <w:color w:val="000000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聿”字，无论其偏旁是否书写有误，其在古代或许都是应该与“聿”字谐音的，而此二字如果是一个二合音的话，那么，其与藏文本中的“</w:t>
      </w:r>
      <w:proofErr w:type="spellStart"/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kum</w:t>
      </w:r>
      <w:proofErr w:type="spellEnd"/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”的发音也是相似的。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同时，这个“</w:t>
      </w:r>
      <w:proofErr w:type="spellStart"/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bhurkum</w:t>
      </w:r>
      <w:proofErr w:type="spellEnd"/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”一词，在前面分析的“秽积”的梵文名称时，基本是已经被确认了的，就是“秽”的意思，所以咒文中出现这一词是完全合理的。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所以，这四个译字“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Cs w:val="24"/>
        </w:rPr>
        <w:t>佛</w:t>
      </w:r>
      <w:r w:rsidRPr="00DF406D">
        <w:rPr>
          <w:rFonts w:ascii="Arial" w:eastAsia="SimSun" w:hAnsi="Arial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Arial" w:eastAsia="SimSun" w:hAnsi="Arial" w:cs="Arial" w:hint="eastAsia"/>
          <w:color w:val="FF0000"/>
          <w:kern w:val="0"/>
          <w:szCs w:val="24"/>
        </w:rPr>
        <w:t>惹屈律</w:t>
      </w: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”与藏文本中的“</w:t>
      </w:r>
      <w:proofErr w:type="spellStart"/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bhurkum</w:t>
      </w:r>
      <w:proofErr w:type="spellEnd"/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”是一致的。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  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szCs w:val="24"/>
          <w:lang w:eastAsia="zh-CN"/>
        </w:rPr>
        <w:t>5.</w:t>
      </w:r>
      <w:r>
        <w:rPr>
          <w:rFonts w:ascii="SimSun" w:eastAsia="SimSun" w:hAnsi="SimSun" w:cs="Arial"/>
          <w:noProof/>
          <w:color w:val="0000FF"/>
          <w:szCs w:val="24"/>
        </w:rPr>
        <w:drawing>
          <wp:inline distT="0" distB="0" distL="0" distR="0">
            <wp:extent cx="2500630" cy="443230"/>
            <wp:effectExtent l="0" t="0" r="0" b="0"/>
            <wp:docPr id="13" name="圖片 13" descr="「秽迹金刚咒」梵文探究2 &lt;wbr&gt; &lt;wbr&gt; &lt;wbr&gt; &lt;wbr&gt;转载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秽迹金刚咒」梵文探究2 &lt;wbr&gt; &lt;wbr&gt; &lt;wbr&gt; &lt;wbr&gt;转载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SimSun" w:eastAsia="SimSun" w:hAnsi="SimSun" w:cs="Arial" w:hint="eastAsia"/>
          <w:color w:val="FF0000"/>
          <w:szCs w:val="24"/>
          <w:lang w:eastAsia="zh-CN"/>
        </w:rPr>
        <w:br/>
      </w:r>
      <w:r w:rsidRPr="00DF406D">
        <w:rPr>
          <w:rFonts w:ascii="SimSun" w:eastAsia="SimSun" w:hAnsi="SimSun" w:cs="Arial" w:hint="eastAsia"/>
          <w:color w:val="FF0000"/>
          <w:szCs w:val="24"/>
          <w:lang w:eastAsia="zh-CN"/>
        </w:rPr>
        <w:br/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   </w:t>
      </w: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“摩诃”二字即是“</w:t>
      </w:r>
      <w:proofErr w:type="spellStart"/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mahā</w:t>
      </w:r>
      <w:proofErr w:type="spellEnd"/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”（大）一词，是没有任何疑议的。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000000"/>
          <w:kern w:val="0"/>
          <w:szCs w:val="24"/>
        </w:rPr>
        <w:t>而“钵啰恨那”几个字，由梵文辞典中查得有如下一词——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lastRenderedPageBreak/>
        <w:t> 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Times New Roman" w:hAnsi="Arial" w:cs="Arial"/>
          <w:kern w:val="0"/>
          <w:szCs w:val="24"/>
        </w:rPr>
        <w:t> 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FF"/>
          <w:kern w:val="0"/>
          <w:szCs w:val="24"/>
        </w:rPr>
        <w:drawing>
          <wp:inline distT="0" distB="0" distL="0" distR="0">
            <wp:extent cx="4472305" cy="1814830"/>
            <wp:effectExtent l="0" t="0" r="4445" b="0"/>
            <wp:docPr id="12" name="圖片 12" descr="「秽迹金刚咒」梵文探究2 &lt;wbr&gt; &lt;wbr&gt; &lt;wbr&gt; &lt;wbr&gt;转载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秽迹金刚咒」梵文探究2 &lt;wbr&gt; &lt;wbr&gt; &lt;wbr&gt; &lt;wbr&gt;转载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此一词符合汉译本的对应音译，而其语义上亦完全合理——“秽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大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断除”。</w:t>
      </w:r>
    </w:p>
    <w:p w:rsidR="00DF406D" w:rsidRPr="00DF406D" w:rsidRDefault="00DF406D" w:rsidP="00DF406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那么，最后的一个“</w:t>
      </w:r>
      <w:r>
        <w:rPr>
          <w:rFonts w:ascii="Times New Roman" w:eastAsia="SimSun" w:hAnsi="Times New Roman" w:cs="Times New Roman"/>
          <w:noProof/>
          <w:color w:val="0000FF"/>
          <w:szCs w:val="24"/>
        </w:rPr>
        <w:drawing>
          <wp:inline distT="0" distB="0" distL="0" distR="0">
            <wp:extent cx="914400" cy="986155"/>
            <wp:effectExtent l="0" t="0" r="0" b="4445"/>
            <wp:docPr id="11" name="圖片 11" descr="「秽迹金刚咒」梵文探究2 &lt;wbr&gt; &lt;wbr&gt; &lt;wbr&gt; &lt;wbr&gt;转载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秽迹金刚咒」梵文探究2 &lt;wbr&gt; &lt;wbr&gt; &lt;wbr&gt; &lt;wbr&gt;转载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”字，则稍显复杂——</w:t>
      </w:r>
    </w:p>
    <w:p w:rsidR="00DF406D" w:rsidRPr="00DF406D" w:rsidRDefault="00DF406D" w:rsidP="00DF406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此一字，按照一般规律应是从“</w:t>
      </w:r>
      <w:r>
        <w:rPr>
          <w:rFonts w:ascii="Times New Roman" w:eastAsia="SimSun" w:hAnsi="Times New Roman" w:cs="Times New Roman"/>
          <w:noProof/>
          <w:color w:val="0000FF"/>
          <w:szCs w:val="24"/>
        </w:rPr>
        <w:drawing>
          <wp:inline distT="0" distB="0" distL="0" distR="0">
            <wp:extent cx="942975" cy="986155"/>
            <wp:effectExtent l="0" t="0" r="9525" b="4445"/>
            <wp:docPr id="10" name="圖片 10" descr="「秽迹金刚咒」梵文探究2 &lt;wbr&gt; &lt;wbr&gt; &lt;wbr&gt; &lt;wbr&gt;转载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秽迹金刚咒」梵文探究2 &lt;wbr&gt; &lt;wbr&gt; &lt;wbr&gt; &lt;wbr&gt;转载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”字的发音，即“碍”字</w:t>
      </w:r>
      <w:r w:rsidRPr="00DF406D">
        <w:rPr>
          <w:rFonts w:ascii="Times New Roman" w:eastAsia="SimSun" w:hAnsi="Times New Roman" w:cs="Times New Roman" w:hint="eastAsia"/>
          <w:sz w:val="21"/>
          <w:szCs w:val="21"/>
          <w:lang w:eastAsia="zh-CN"/>
        </w:rPr>
        <w:t>（大悲咒中常见有此字）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，如下——</w:t>
      </w:r>
    </w:p>
    <w:p w:rsidR="00DF406D" w:rsidRPr="00DF406D" w:rsidRDefault="00DF406D" w:rsidP="00DF406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Cs w:val="24"/>
        </w:rPr>
        <w:lastRenderedPageBreak/>
        <w:drawing>
          <wp:inline distT="0" distB="0" distL="0" distR="0">
            <wp:extent cx="2214880" cy="3957955"/>
            <wp:effectExtent l="0" t="0" r="0" b="4445"/>
            <wp:docPr id="9" name="圖片 9" descr="「秽迹金刚咒」梵文探究2 &lt;wbr&gt; &lt;wbr&gt; &lt;wbr&gt; &lt;wbr&gt;转载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「秽迹金刚咒」梵文探究2 &lt;wbr&gt; &lt;wbr&gt; &lt;wbr&gt; &lt;wbr&gt;转载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       </w:t>
      </w:r>
      <w:r>
        <w:rPr>
          <w:rFonts w:ascii="Times New Roman" w:eastAsia="Times New Roman" w:hAnsi="Times New Roman" w:cs="Times New Roman"/>
          <w:noProof/>
          <w:color w:val="0000FF"/>
          <w:kern w:val="0"/>
          <w:szCs w:val="24"/>
        </w:rPr>
        <w:drawing>
          <wp:inline distT="0" distB="0" distL="0" distR="0">
            <wp:extent cx="3514725" cy="5501005"/>
            <wp:effectExtent l="0" t="0" r="9525" b="4445"/>
            <wp:docPr id="8" name="圖片 8" descr="「秽迹金刚咒」梵文探究2 &lt;wbr&gt; &lt;wbr&gt; &lt;wbr&gt; &lt;wbr&gt;转载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「秽迹金刚咒」梵文探究2 &lt;wbr&gt; &lt;wbr&gt; &lt;wbr&gt; &lt;wbr&gt;转载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zh-CN"/>
        </w:rPr>
      </w:pP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那么，在与前面的</w:t>
      </w:r>
      <w:r w:rsidRPr="00DF406D">
        <w:rPr>
          <w:rFonts w:ascii="sanserif pali" w:eastAsia="SimSun" w:hAnsi="sanserif pali" w:cs="Times New Roman" w:hint="eastAsia"/>
          <w:szCs w:val="24"/>
          <w:lang w:eastAsia="zh-CN"/>
        </w:rPr>
        <w:t>“</w:t>
      </w:r>
      <w:proofErr w:type="spellStart"/>
      <w:r w:rsidRPr="00DF406D">
        <w:rPr>
          <w:rFonts w:ascii="sanserif pali" w:eastAsia="SimSun" w:hAnsi="sanserif pali" w:cs="Times New Roman"/>
          <w:szCs w:val="24"/>
          <w:lang w:eastAsia="zh-CN"/>
        </w:rPr>
        <w:t>pra-hān.a</w:t>
      </w:r>
      <w:proofErr w:type="spellEnd"/>
      <w:r w:rsidRPr="00DF406D">
        <w:rPr>
          <w:rFonts w:ascii="sanserif pali" w:eastAsia="SimSun" w:hAnsi="sanserif pali" w:cs="Times New Roman" w:hint="eastAsia"/>
          <w:szCs w:val="24"/>
          <w:lang w:eastAsia="zh-CN"/>
        </w:rPr>
        <w:t>”一词组合起来后，就应该是其的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“</w:t>
      </w:r>
      <w:r w:rsidRPr="00DF406D">
        <w:rPr>
          <w:rFonts w:ascii="Times New Roman" w:eastAsia="SimSun" w:hAnsi="Times New Roman" w:cs="Times New Roman" w:hint="eastAsia"/>
          <w:color w:val="FF0000"/>
          <w:szCs w:val="24"/>
          <w:lang w:eastAsia="zh-CN"/>
        </w:rPr>
        <w:t>具格众数形式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”——“</w:t>
      </w:r>
      <w:proofErr w:type="spellStart"/>
      <w:r w:rsidRPr="00DF406D">
        <w:rPr>
          <w:rFonts w:ascii="sanserif pali" w:eastAsia="SimSun" w:hAnsi="sanserif pali" w:cs="Times New Roman"/>
          <w:color w:val="0000FF"/>
          <w:szCs w:val="24"/>
          <w:lang w:eastAsia="zh-CN"/>
        </w:rPr>
        <w:t>pra-hān.aih</w:t>
      </w:r>
      <w:proofErr w:type="spellEnd"/>
      <w:r w:rsidRPr="00DF406D">
        <w:rPr>
          <w:rFonts w:ascii="sanserif pali" w:eastAsia="SimSun" w:hAnsi="sanserif pali" w:cs="Times New Roman"/>
          <w:color w:val="0000FF"/>
          <w:szCs w:val="24"/>
          <w:lang w:eastAsia="zh-CN"/>
        </w:rPr>
        <w:t>.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”才能使发音相符，而“</w:t>
      </w:r>
      <w:r>
        <w:rPr>
          <w:rFonts w:ascii="Times New Roman" w:eastAsia="SimSun" w:hAnsi="Times New Roman" w:cs="Times New Roman"/>
          <w:noProof/>
          <w:color w:val="0000FF"/>
          <w:szCs w:val="24"/>
        </w:rPr>
        <w:drawing>
          <wp:inline distT="0" distB="0" distL="0" distR="0">
            <wp:extent cx="757555" cy="371475"/>
            <wp:effectExtent l="0" t="0" r="4445" b="9525"/>
            <wp:docPr id="7" name="圖片 7" descr="「秽迹金刚咒」梵文探究2 &lt;wbr&gt; &lt;wbr&gt; &lt;wbr&gt; &lt;wbr&gt;转载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「秽迹金刚咒」梵文探究2 &lt;wbr&gt; &lt;wbr&gt; &lt;wbr&gt; &lt;wbr&gt;转载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”二字此处即应该是二合音，则正好与“</w:t>
      </w:r>
      <w:proofErr w:type="spellStart"/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n.</w:t>
      </w:r>
      <w:r w:rsidRPr="00DF406D">
        <w:rPr>
          <w:rFonts w:ascii="sanserif pali" w:eastAsia="SimSun" w:hAnsi="sanserif pali" w:cs="Times New Roman"/>
          <w:szCs w:val="24"/>
          <w:lang w:eastAsia="zh-CN"/>
        </w:rPr>
        <w:t>aih</w:t>
      </w:r>
      <w:proofErr w:type="spellEnd"/>
      <w:r w:rsidRPr="00DF406D">
        <w:rPr>
          <w:rFonts w:ascii="sanserif pali" w:eastAsia="SimSun" w:hAnsi="sanserif pali" w:cs="Times New Roman"/>
          <w:szCs w:val="24"/>
          <w:lang w:eastAsia="zh-CN"/>
        </w:rPr>
        <w:t>.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”的发音一致。这样，从发音上来看一切都很合理。但是，此处采用“具格”似乎有些不太贴切。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  <w:lang w:eastAsia="zh-CN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  <w:lang w:eastAsia="zh-CN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而藏文本中此处则为“</w:t>
      </w:r>
      <w:proofErr w:type="spellStart"/>
      <w:r w:rsidRPr="00DF406D">
        <w:rPr>
          <w:rFonts w:ascii="sanserif pali" w:eastAsia="Times New Roman" w:hAnsi="sanserif pali" w:cs="Times New Roman"/>
          <w:kern w:val="0"/>
          <w:szCs w:val="24"/>
        </w:rPr>
        <w:t>pra-n.aya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”一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词，其意如下——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SimSun" w:hAnsi="Times New Roman" w:cs="Times New Roman"/>
          <w:noProof/>
          <w:color w:val="0000FF"/>
          <w:kern w:val="0"/>
          <w:szCs w:val="24"/>
        </w:rPr>
        <w:drawing>
          <wp:inline distT="0" distB="0" distL="0" distR="0">
            <wp:extent cx="4043680" cy="1543050"/>
            <wp:effectExtent l="0" t="0" r="0" b="0"/>
            <wp:docPr id="6" name="圖片 6" descr="「秽迹金刚咒」梵文探究2 &lt;wbr&gt; &lt;wbr&gt; &lt;wbr&gt; &lt;wbr&gt;转载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「秽迹金刚咒」梵文探究2 &lt;wbr&gt; &lt;wbr&gt; &lt;wbr&gt; &lt;wbr&gt;转载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从这一词意上看也不太符合咒文之意，况且与汉文本亦有出入。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  <w:lang w:eastAsia="zh-CN"/>
        </w:rPr>
      </w:pP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lastRenderedPageBreak/>
        <w:t>但如果结合二者，即——此处若为“</w:t>
      </w:r>
      <w:proofErr w:type="spellStart"/>
      <w:r w:rsidRPr="00DF406D">
        <w:rPr>
          <w:rFonts w:ascii="sanserif pali" w:eastAsia="SimSun" w:hAnsi="sanserif pali" w:cs="Times New Roman"/>
          <w:szCs w:val="24"/>
          <w:lang w:eastAsia="zh-CN"/>
        </w:rPr>
        <w:t>pra-hān.a</w:t>
      </w:r>
      <w:proofErr w:type="spellEnd"/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”的“</w:t>
      </w:r>
      <w:r w:rsidRPr="00DF406D">
        <w:rPr>
          <w:rFonts w:ascii="Times New Roman" w:eastAsia="SimSun" w:hAnsi="Times New Roman" w:cs="Times New Roman" w:hint="eastAsia"/>
          <w:color w:val="FF0000"/>
          <w:szCs w:val="24"/>
          <w:lang w:eastAsia="zh-CN"/>
        </w:rPr>
        <w:t>为格单数形式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”——“</w:t>
      </w:r>
      <w:proofErr w:type="spellStart"/>
      <w:r w:rsidRPr="00DF406D">
        <w:rPr>
          <w:rFonts w:ascii="sanserif pali" w:eastAsia="SimSun" w:hAnsi="sanserif pali" w:cs="Times New Roman"/>
          <w:color w:val="0000FF"/>
          <w:szCs w:val="24"/>
          <w:lang w:eastAsia="zh-CN"/>
        </w:rPr>
        <w:t>pra-</w:t>
      </w:r>
      <w:r w:rsidRPr="00DF406D">
        <w:rPr>
          <w:rFonts w:ascii="sanserif pali" w:eastAsia="SimSun" w:hAnsi="sanserif pali" w:cs="Times New Roman"/>
          <w:color w:val="FF0000"/>
          <w:szCs w:val="24"/>
          <w:lang w:eastAsia="zh-CN"/>
        </w:rPr>
        <w:t>hā</w:t>
      </w:r>
      <w:r w:rsidRPr="00DF406D">
        <w:rPr>
          <w:rFonts w:ascii="sanserif pali" w:eastAsia="SimSun" w:hAnsi="sanserif pali" w:cs="Times New Roman"/>
          <w:color w:val="0000FF"/>
          <w:szCs w:val="24"/>
          <w:lang w:eastAsia="zh-CN"/>
        </w:rPr>
        <w:t>n.āya</w:t>
      </w:r>
      <w:proofErr w:type="spellEnd"/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”的话，则显得合理一些，即——藏文本中只是少了一个“</w:t>
      </w:r>
      <w:proofErr w:type="spellStart"/>
      <w:r w:rsidRPr="00DF406D">
        <w:rPr>
          <w:rFonts w:ascii="sanserif pali" w:eastAsia="SimSun" w:hAnsi="sanserif pali" w:cs="Times New Roman"/>
          <w:color w:val="0000FF"/>
          <w:szCs w:val="24"/>
          <w:lang w:eastAsia="zh-CN"/>
        </w:rPr>
        <w:t>hā</w:t>
      </w:r>
      <w:proofErr w:type="spellEnd"/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”字，而汉文本中的“</w:t>
      </w:r>
      <w:r>
        <w:rPr>
          <w:rFonts w:ascii="Times New Roman" w:eastAsia="SimSun" w:hAnsi="Times New Roman" w:cs="Times New Roman"/>
          <w:noProof/>
          <w:color w:val="0000FF"/>
          <w:szCs w:val="24"/>
        </w:rPr>
        <w:drawing>
          <wp:inline distT="0" distB="0" distL="0" distR="0">
            <wp:extent cx="914400" cy="986155"/>
            <wp:effectExtent l="0" t="0" r="0" b="4445"/>
            <wp:docPr id="5" name="圖片 5" descr="「秽迹金刚咒」梵文探究2 &lt;wbr&gt; &lt;wbr&gt; &lt;wbr&gt; &lt;wbr&gt;转载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秽迹金刚咒」梵文探究2 &lt;wbr&gt; &lt;wbr&gt; &lt;wbr&gt; &lt;wbr&gt;转载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”字或许是“</w:t>
      </w:r>
      <w:r w:rsidRPr="00DF406D">
        <w:rPr>
          <w:rFonts w:ascii="Times New Roman" w:eastAsia="SimSun" w:hAnsi="Times New Roman" w:cs="Times New Roman" w:hint="eastAsia"/>
          <w:b/>
          <w:sz w:val="28"/>
          <w:szCs w:val="28"/>
          <w:lang w:eastAsia="zh-CN"/>
        </w:rPr>
        <w:t>呀</w:t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”字之误？亦或许就是发这个音的。（或者另外还有一种解释，后面详述）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  <w:lang w:eastAsia="zh-CN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  <w:lang w:eastAsia="zh-CN"/>
        </w:rPr>
        <w:t>但无论怎样，采用</w:t>
      </w:r>
      <w:r w:rsidRPr="00DF406D">
        <w:rPr>
          <w:rFonts w:ascii="sanserif pali" w:eastAsia="SimSun" w:hAnsi="sanserif pali" w:cs="Times New Roman" w:hint="eastAsia"/>
          <w:kern w:val="0"/>
          <w:szCs w:val="24"/>
          <w:lang w:eastAsia="zh-CN"/>
        </w:rPr>
        <w:t>“</w:t>
      </w:r>
      <w:proofErr w:type="spellStart"/>
      <w:r w:rsidRPr="00DF406D">
        <w:rPr>
          <w:rFonts w:ascii="sanserif pali" w:eastAsia="Times New Roman" w:hAnsi="sanserif pali" w:cs="Times New Roman"/>
          <w:kern w:val="0"/>
          <w:szCs w:val="24"/>
          <w:lang w:eastAsia="zh-CN"/>
        </w:rPr>
        <w:t>pra-hān.a</w:t>
      </w:r>
      <w:proofErr w:type="spellEnd"/>
      <w:r w:rsidRPr="00DF406D">
        <w:rPr>
          <w:rFonts w:ascii="sanserif pali" w:eastAsia="SimSun" w:hAnsi="sanserif pali" w:cs="Times New Roman" w:hint="eastAsia"/>
          <w:kern w:val="0"/>
          <w:szCs w:val="24"/>
          <w:lang w:eastAsia="zh-CN"/>
        </w:rPr>
        <w:t>”一词应是符合文意的。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另外，“</w:t>
      </w:r>
      <w:r>
        <w:rPr>
          <w:rFonts w:ascii="Times New Roman" w:eastAsia="SimSun" w:hAnsi="Times New Roman" w:cs="Times New Roman"/>
          <w:noProof/>
          <w:color w:val="0000FF"/>
          <w:szCs w:val="24"/>
        </w:rPr>
        <w:drawing>
          <wp:inline distT="0" distB="0" distL="0" distR="0">
            <wp:extent cx="914400" cy="986155"/>
            <wp:effectExtent l="0" t="0" r="0" b="4445"/>
            <wp:docPr id="4" name="圖片 4" descr="「秽迹金刚咒」梵文探究2 &lt;wbr&gt; &lt;wbr&gt; &lt;wbr&gt; &lt;wbr&gt;转载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「秽迹金刚咒」梵文探究2 &lt;wbr&gt; &lt;wbr&gt; &lt;wbr&gt; &lt;wbr&gt;转载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6D">
        <w:rPr>
          <w:rFonts w:ascii="Times New Roman" w:eastAsia="SimSun" w:hAnsi="Times New Roman" w:cs="Times New Roman" w:hint="eastAsia"/>
          <w:szCs w:val="24"/>
          <w:lang w:eastAsia="zh-CN"/>
        </w:rPr>
        <w:t>”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字与“</w:t>
      </w:r>
      <w:r w:rsidRPr="00DF406D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>冔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（</w:t>
      </w:r>
      <w:proofErr w:type="spell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xu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）”字是有些相像的，因此亦有如此误识别而念作“</w:t>
      </w:r>
      <w:proofErr w:type="spell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xu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”或“</w:t>
      </w:r>
      <w:proofErr w:type="spell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hu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”音的（包括“真觉禅师”本中亦是记载为“诩”字的，想必是将这个字认作了“冔”字），但无论从哪个角度来看，这一发音都是没有合理性的！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（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另外，“钵啰”二字后面的小标注，在敦煌抄本中是标记为“二音”的，而不是刻本中的“二合”，这与后面的“三音”、“四音”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…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是一致的，所以，这一标注应该是准确的。但是，由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整个咒文中都没有标注“二合”之类的文字，所以，此处无论是“二合”或是“二音”，都不影响其最终的识别。）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6.“吻汁吻”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此处的“吻”字应是从“勿”字的发音，加上“口”字旁，表示有“抖舌”的成分，而此处的藏文本中是“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bhur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”字；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那么，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如果古时这个“勿”字的发音是“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”音的话，这二者就是相符的。而如果是“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wu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”音的话，这二者就不相符。下面对这一情况作以分析——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假设“勿”字在古时是读作“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”音的，那么，藏文本的结论可以成立，但是在该咒文的前面已经出现一次“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bhur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”了，而前面的译文用字却与此不同，这说明这两处的梵文应该不同，那么就说明这一结论不成立。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而如果结合“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bhu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”、“勿（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wu</w:t>
      </w:r>
      <w:proofErr w:type="spellEnd"/>
      <w:r w:rsidRPr="00DF406D">
        <w:rPr>
          <w:rFonts w:ascii="Times New Roman" w:eastAsia="Times New Roman" w:hAnsi="Times New Roman" w:cs="Times New Roman"/>
          <w:kern w:val="0"/>
          <w:szCs w:val="24"/>
        </w:rPr>
        <w:t>/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）”这几者之间的关系的话，则可以得出一个综合的假设——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就是，无论“勿”字在古时到底是发“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bu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”音还是“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vu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”音，那么，在梵文中都是可以用于对应于“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”字的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（梵文中</w:t>
      </w:r>
      <w:r w:rsidRPr="00DF406D">
        <w:rPr>
          <w:rFonts w:ascii="Times New Roman" w:eastAsia="Times New Roman" w:hAnsi="Times New Roman" w:cs="Times New Roman"/>
          <w:kern w:val="0"/>
          <w:szCs w:val="21"/>
        </w:rPr>
        <w:t>v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与</w:t>
      </w:r>
      <w:r w:rsidRPr="00DF406D">
        <w:rPr>
          <w:rFonts w:ascii="Times New Roman" w:eastAsia="Times New Roman" w:hAnsi="Times New Roman" w:cs="Times New Roman"/>
          <w:kern w:val="0"/>
          <w:szCs w:val="21"/>
        </w:rPr>
        <w:t>b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是分不太清的）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，而这个“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”字与“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”字在藏文中也是很相近且容易混淆的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（如：藏文本中此“秽积金刚咒”中的“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kivi</w:t>
      </w:r>
      <w:proofErr w:type="spellEnd"/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Times New Roman" w:eastAsia="Times New Roman" w:hAnsi="Times New Roman" w:cs="Times New Roman"/>
          <w:kern w:val="0"/>
          <w:szCs w:val="21"/>
        </w:rPr>
        <w:t>[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亦同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kibi</w:t>
      </w:r>
      <w:proofErr w:type="spellEnd"/>
      <w:r w:rsidRPr="00DF406D">
        <w:rPr>
          <w:rFonts w:ascii="Times New Roman" w:eastAsia="Times New Roman" w:hAnsi="Times New Roman" w:cs="Times New Roman"/>
          <w:kern w:val="0"/>
          <w:szCs w:val="21"/>
        </w:rPr>
        <w:t>]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二字中的“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bi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”字，在“宗喀巴”本中就是写作“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</w:t>
      </w:r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h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i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1"/>
        </w:rPr>
        <w:t>”字的，所以，下面的“</w:t>
      </w:r>
      <w:r w:rsidRPr="00DF406D">
        <w:rPr>
          <w:rFonts w:ascii="Times New Roman" w:eastAsia="Times New Roman" w:hAnsi="Times New Roman" w:cs="Times New Roman"/>
          <w:kern w:val="0"/>
          <w:szCs w:val="21"/>
        </w:rPr>
        <w:t>h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”是有可能有差错的）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；同时，这二者的读音也是相似的，所以，此处也不排除是藏文本有错误。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那么，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这样一来，对于这几者之间的关系就很好地结合起来了。即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——</w:t>
      </w:r>
      <w:proofErr w:type="gramEnd"/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此处的“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吻汁吻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”就应该是“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 xml:space="preserve"> ci 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”或是“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bur ci bur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r w:rsidRPr="00DF406D">
        <w:rPr>
          <w:rFonts w:ascii="Times New Roman" w:eastAsia="SimSun" w:hAnsi="Times New Roman" w:cs="Times New Roman" w:hint="eastAsia"/>
          <w:kern w:val="0"/>
          <w:szCs w:val="21"/>
        </w:rPr>
        <w:t>（亦即等同于“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1"/>
        </w:rPr>
        <w:t>vur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1"/>
        </w:rPr>
        <w:t xml:space="preserve"> ci 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1"/>
        </w:rPr>
        <w:t>vur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1"/>
        </w:rPr>
        <w:t>”）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但无论是哪一种，暂时都找不到对应的梵文词意。所以，在没有更好的证据之前，此处暂以藏文本为准，也不会有什么错误；即使此结论不是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100%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的准确，那么从上面分析的这三种“发音”来看，也是多少都可以兼容的。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7.“微咭微”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这几字对应在藏文本中为“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kivi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”二字，与汉文本相比似乎少了一个“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vi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”字。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但无论怎样，也同样都是查不到梵文原义的，所以，此处暂时依照汉文本进行增补；因为从逻辑上看，遗漏的概率要大于增添的概率。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lastRenderedPageBreak/>
        <w:t>8.“摩那栖”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这一词的汉文音译与藏文字母相符；但藏文不同版别中分别有“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manasi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manase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”两种不同形式，这二者分别是“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manas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”一词的“於格”与“为格”形式；但是，若按照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整句文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意来看，“於格”的“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manasi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”似乎更妥当一些。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9.“呜深暮”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此一词对应于梵文的“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ucchus.ma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”几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乎没有疑议；藏文本亦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此相同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1"/>
        </w:rPr>
        <w:t>（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1"/>
        </w:rPr>
        <w:t>虽然部分版本拼写上有些差异，但亦有完全与此相同的版本）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但是汉文本的译文似乎略显简单些，不是完全合理亦或是有遗漏，而如果为——“呜</w:t>
      </w:r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[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刍</w:t>
      </w:r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]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深暮”的话似乎更妥一些。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10.“</w:t>
      </w:r>
      <w:r w:rsidRPr="00DF406D">
        <w:rPr>
          <w:rFonts w:ascii="SimSun" w:eastAsia="SimSun" w:hAnsi="SimSun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屈</w:t>
      </w:r>
      <w:r w:rsidRPr="00DF406D">
        <w:rPr>
          <w:rFonts w:ascii="SimSun" w:eastAsia="SimSun" w:hAnsi="SimSun" w:cs="Arial" w:hint="eastAsia"/>
          <w:color w:val="FF0000"/>
          <w:kern w:val="0"/>
          <w:position w:val="4"/>
          <w:sz w:val="15"/>
          <w:szCs w:val="15"/>
        </w:rPr>
        <w:t>口</w:t>
      </w: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聿”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如上分析“屈律”二字时，在刻本藏经中前后二者是相同的，似为相同的译文；但是在“敦煌”抄本中前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二者是不同的，所以，此处二字应是与前处不同的。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此处译文的二字与前面的最大区别是都带有“口”字旁的，这说明其发音中带有“抖舌”的成分在里面，即含有“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r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”的发音，而“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聿”字的发音应是从“聿（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yu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）”的发音，那么，其“抖舌、卷舌”的发音就应该是近于“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ru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”的发音的，那么，“啒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聿”二字就应近似为梵文的“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kuru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或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guru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”，当然如果此二字是二合音的话，那么也完全可能还是“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kro</w:t>
      </w:r>
      <w:proofErr w:type="spellEnd"/>
      <w:r w:rsidRPr="00DF406D">
        <w:rPr>
          <w:rFonts w:ascii="sanserif pali" w:eastAsia="SimSun" w:hAnsi="sanserif pali" w:cs="Times New Roman" w:hint="eastAsia"/>
          <w:color w:val="0000FF"/>
          <w:kern w:val="0"/>
          <w:szCs w:val="24"/>
        </w:rPr>
        <w:t>、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kru</w:t>
      </w:r>
      <w:proofErr w:type="spellEnd"/>
      <w:r w:rsidRPr="00DF406D">
        <w:rPr>
          <w:rFonts w:ascii="sanserif pali" w:eastAsia="SimSun" w:hAnsi="sanserif pali" w:cs="Times New Roman" w:hint="eastAsia"/>
          <w:color w:val="0000FF"/>
          <w:kern w:val="0"/>
          <w:szCs w:val="24"/>
        </w:rPr>
        <w:t>、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gru</w:t>
      </w:r>
      <w:proofErr w:type="spellEnd"/>
      <w:r w:rsidRPr="00DF406D">
        <w:rPr>
          <w:rFonts w:ascii="sanserif pali" w:eastAsia="SimSun" w:hAnsi="sanserif pali" w:cs="Times New Roman" w:hint="eastAsia"/>
          <w:color w:val="0000FF"/>
          <w:kern w:val="0"/>
          <w:szCs w:val="24"/>
        </w:rPr>
        <w:t>、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gro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…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”的发音。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而从藏文本的对照中，可看出此处是“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krodha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”一词，而这一词在与前面的“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ucchus.ma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”一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词进行连用也是很常见的，所以，这一结论应该正确。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那么，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此处汉文本中的“啒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聿”二字就应该是依照二合音来对应于“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kro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”才是合理的；但是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面的“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dha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”字则没有对应的译字，所以，此处汉文本中似乎遗漏了一个“馱（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dha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）”字。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（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或者还有另外一种解释，后面详述。）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>11.“</w:t>
      </w:r>
      <w:r w:rsidRPr="00DF406D">
        <w:rPr>
          <w:rFonts w:ascii="SimSun" w:eastAsia="SimSun" w:hAnsi="SimSun" w:cs="Arial" w:hint="eastAsia"/>
          <w:color w:val="FF0000"/>
          <w:spacing w:val="-46"/>
          <w:kern w:val="0"/>
          <w:sz w:val="28"/>
          <w:szCs w:val="28"/>
        </w:rPr>
        <w:t>合牛</w:t>
      </w: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 xml:space="preserve"> </w:t>
      </w:r>
      <w:r w:rsidRPr="00DF406D">
        <w:rPr>
          <w:rFonts w:ascii="SimSun" w:eastAsia="SimSun" w:hAnsi="SimSun" w:cs="Arial" w:hint="eastAsia"/>
          <w:color w:val="FF0000"/>
          <w:spacing w:val="-46"/>
          <w:kern w:val="0"/>
          <w:sz w:val="28"/>
          <w:szCs w:val="28"/>
        </w:rPr>
        <w:t>合牛</w:t>
      </w:r>
      <w:r w:rsidRPr="00DF406D">
        <w:rPr>
          <w:rFonts w:ascii="SimSun" w:eastAsia="SimSun" w:hAnsi="SimSun" w:cs="Arial" w:hint="eastAsia"/>
          <w:color w:val="FF0000"/>
          <w:kern w:val="0"/>
          <w:sz w:val="28"/>
          <w:szCs w:val="28"/>
        </w:rPr>
        <w:t xml:space="preserve"> 泮 泮 泮 娑诃” 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这几个字都是咒文中的常用字，所以很容易还原，只是藏文本中是两个“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hu^m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两个“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phat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”，汉文本中多出一个的“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phat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”，但依照敦煌抄本来看，此处似乎也只是各两个字（如下图），这与“藏文本”是相同的；所以，这个结论应该还是稍微准确一些的。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但无论怎样，这几个字在数目上的多少都是无大碍的。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Cs w:val="24"/>
        </w:rPr>
        <w:lastRenderedPageBreak/>
        <w:drawing>
          <wp:inline distT="0" distB="0" distL="0" distR="0">
            <wp:extent cx="3386455" cy="4371975"/>
            <wp:effectExtent l="0" t="0" r="4445" b="9525"/>
            <wp:docPr id="3" name="圖片 3" descr="「秽迹金刚咒」梵文探究2 &lt;wbr&gt; &lt;wbr&gt; &lt;wbr&gt; &lt;wbr&gt;转载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「秽迹金刚咒」梵文探究2 &lt;wbr&gt; &lt;wbr&gt; &lt;wbr&gt; &lt;wbr&gt;转载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通过以上这样的一个逐字对照，现可看出——藏汉本间的咒文还是基本一致的，虽然各自间似乎都有缺失的地方，但都只是一字之差的问题；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并且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，从二者之间的流传来看，其间也都不存在互译的可能；所以，这二者之间的对照及所得出的结论应该还是较为准确的。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同时，再反观《碛砂藏》中所载的“删减”与“补阙”的事情，则好像都没有得到体现；由此，更可以说明《碛砂藏》中的这个结论和记载是没有任何根据、也不正确的了！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当然，除了以上的分析结论，还有另外一种可能的解释，即——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1.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当原始的用字是“咶”字而不是“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惹”字之时；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2.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当“律”或“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聿”字的发音在古代或在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译师的方言中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是发成“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da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”音的时候；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那么，另一种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情况就是——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“咶”字是可以有发“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guo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”音的，那么，“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佛咶”二字就应是单独对应于“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bhurkum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”一词的，并且也是很合理的；但随之而来的“屈律”二字就应额外再有一个词与之对应；同时，后面还有与之相似的“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屈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聿”二字；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那么，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在分析这两组相似的词时，即产生如下的设想和假设——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如上在分析“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屈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聿”二字及对应的梵文“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krodha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”之时，是认为后面缺少了一个“馱”字的，其原因主要是因为“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聿”字与“</w:t>
      </w:r>
      <w:proofErr w:type="spellStart"/>
      <w:r w:rsidRPr="00DF406D">
        <w:rPr>
          <w:rFonts w:ascii="Times New Roman" w:eastAsia="Times New Roman" w:hAnsi="Times New Roman" w:cs="Times New Roman"/>
          <w:kern w:val="0"/>
          <w:szCs w:val="24"/>
        </w:rPr>
        <w:t>dha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”的发音似乎相差很远；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bhurkum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一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词后面如果还有一个词的话，那么，很容易最先想到的就是“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bhurkum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 xml:space="preserve"> 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kūt.a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中的“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kūt.a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，而这一词与“屈律”相比较也是有些相似的；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那么，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把这两组词进行对比后，可发现——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Cs w:val="24"/>
        </w:rPr>
        <w:lastRenderedPageBreak/>
        <w:drawing>
          <wp:inline distT="0" distB="0" distL="0" distR="0">
            <wp:extent cx="4443730" cy="900430"/>
            <wp:effectExtent l="0" t="0" r="0" b="0"/>
            <wp:docPr id="2" name="圖片 2" descr="「秽迹金刚咒」梵文探究2 &lt;wbr&gt; &lt;wbr&gt; &lt;wbr&gt; &lt;wbr&gt;转载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「秽迹金刚咒」梵文探究2 &lt;wbr&gt; &lt;wbr&gt; &lt;wbr&gt; &lt;wbr&gt;转载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kū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”与“屈”字可以很好的对应；同时，前面加了一个“口”字的“屈”，即表示这里面含有了一个抖舌的“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r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”音在里面，所以，与“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kro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”也是可以很合理地对应的。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而梵文的“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t.a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音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dha</w:t>
      </w:r>
      <w:proofErr w:type="spell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”音，都是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da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”音相接近的，而汉字的译字“律”与“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聿”也是很相近的；所以，如果在古代译师的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方言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或翻译规则中，这个“律”或“</w:t>
      </w:r>
      <w:r w:rsidRPr="00DF406D">
        <w:rPr>
          <w:rFonts w:ascii="Times New Roman" w:eastAsia="SimSun" w:hAnsi="Times New Roman" w:cs="Times New Roman" w:hint="eastAsia"/>
          <w:kern w:val="0"/>
          <w:position w:val="4"/>
          <w:sz w:val="15"/>
          <w:szCs w:val="15"/>
        </w:rPr>
        <w:t>口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聿”字如果就是谐“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>da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”音的话，那么，这一切就都合情合理了！即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——</w:t>
      </w:r>
      <w:proofErr w:type="gramEnd"/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一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者，这几个词都是常见且合理、通顺的词；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二者，也不存在缺失“馱”字的问题了；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三者，完整地出现“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bhurkum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 xml:space="preserve"> 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kūt.a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”（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秽积金刚）一词后，那么，后面一词“</w:t>
      </w:r>
      <w:proofErr w:type="spellStart"/>
      <w:r w:rsidRPr="00DF406D">
        <w:rPr>
          <w:rFonts w:ascii="sanserif pali" w:eastAsia="Times New Roman" w:hAnsi="sanserif pali" w:cs="Times New Roman"/>
          <w:kern w:val="0"/>
          <w:szCs w:val="24"/>
        </w:rPr>
        <w:t>pra-hān.a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的“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具格众数形式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”——“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pra-hān.aih</w:t>
      </w:r>
      <w:proofErr w:type="spellEnd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”，也就很合理了，这样也就更符合汉译的用字了。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而如果非要按照现代的发音将“屈律”二字翻译为“</w:t>
      </w:r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guru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”的话，那么“</w:t>
      </w:r>
      <w:proofErr w:type="spellStart"/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bhurkum</w:t>
      </w:r>
      <w:proofErr w:type="spellEnd"/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guru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”与“</w:t>
      </w:r>
      <w:r w:rsidRPr="00DF406D">
        <w:rPr>
          <w:rFonts w:ascii="sanserif pali" w:eastAsia="Times New Roman" w:hAnsi="sanserif pali" w:cs="Times New Roman"/>
          <w:color w:val="0000FF"/>
          <w:kern w:val="0"/>
          <w:szCs w:val="24"/>
        </w:rPr>
        <w:t>ucchus.ma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guru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这样的两个词似乎就显得不伦不类了！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而对于藏文本来说，只是相对而言其又缺少了“</w:t>
      </w:r>
      <w:proofErr w:type="spellStart"/>
      <w:r w:rsidRPr="00DF406D">
        <w:rPr>
          <w:rFonts w:ascii="sanserif pali" w:eastAsia="Times New Roman" w:hAnsi="sanserif pali" w:cs="Times New Roman"/>
          <w:color w:val="FF0000"/>
          <w:kern w:val="0"/>
          <w:szCs w:val="24"/>
        </w:rPr>
        <w:t>kūt.a</w:t>
      </w:r>
      <w:proofErr w:type="spellEnd"/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二字而已。而这些差异在上千年的流传中来说，还是不算多的。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这样，对于“秽积金刚咒”的原始梵文，就又得出了一种可能，下面将这几者对照如下——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①</w:t>
      </w:r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藏文本咒文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②</w:t>
      </w:r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第一</w:t>
      </w:r>
      <w:proofErr w:type="gramStart"/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种</w:t>
      </w:r>
      <w:proofErr w:type="gramEnd"/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还原情况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③</w:t>
      </w:r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第二</w:t>
      </w:r>
      <w:proofErr w:type="gramStart"/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种</w:t>
      </w:r>
      <w:proofErr w:type="gramEnd"/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还原情况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④</w:t>
      </w:r>
      <w:r w:rsidRPr="00DF406D">
        <w:rPr>
          <w:rFonts w:ascii="Times New Roman" w:eastAsia="Times New Roman" w:hAnsi="Times New Roman" w:cs="Times New Roman"/>
          <w:color w:val="FF0000"/>
          <w:kern w:val="0"/>
          <w:szCs w:val="24"/>
        </w:rPr>
        <w:t>.</w:t>
      </w:r>
      <w:r w:rsidRPr="00DF406D">
        <w:rPr>
          <w:rFonts w:ascii="Times New Roman" w:eastAsia="SimSun" w:hAnsi="Times New Roman" w:cs="Times New Roman" w:hint="eastAsia"/>
          <w:color w:val="FF0000"/>
          <w:kern w:val="0"/>
          <w:szCs w:val="24"/>
        </w:rPr>
        <w:t>对应汉译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Arial" w:eastAsia="Times New Roman" w:hAnsi="Arial" w:cs="Arial"/>
          <w:kern w:val="0"/>
          <w:szCs w:val="24"/>
        </w:rPr>
        <w:t> </w:t>
      </w:r>
      <w:r w:rsidRPr="00DF406D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DF406D" w:rsidRPr="00DF406D" w:rsidRDefault="00DF406D" w:rsidP="00DF406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Arial" w:eastAsia="Times New Roman" w:hAnsi="Arial" w:cs="Arial"/>
          <w:noProof/>
          <w:color w:val="0000FF"/>
          <w:kern w:val="0"/>
          <w:szCs w:val="24"/>
        </w:rPr>
        <w:lastRenderedPageBreak/>
        <w:drawing>
          <wp:inline distT="0" distB="0" distL="0" distR="0">
            <wp:extent cx="6572250" cy="4043680"/>
            <wp:effectExtent l="0" t="0" r="0" b="0"/>
            <wp:docPr id="1" name="圖片 1" descr="「秽迹金刚咒」梵文探究2 &lt;wbr&gt; &lt;wbr&gt; &lt;wbr&gt; &lt;wbr&gt;转载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「秽迹金刚咒」梵文探究2 &lt;wbr&gt; &lt;wbr&gt; &lt;wbr&gt; &lt;wbr&gt;转载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6D" w:rsidRPr="00DF406D" w:rsidRDefault="00DF406D" w:rsidP="00DF40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b/>
          <w:color w:val="FF0000"/>
          <w:kern w:val="0"/>
          <w:sz w:val="32"/>
          <w:szCs w:val="32"/>
        </w:rPr>
        <w:t>四</w:t>
      </w:r>
      <w:r w:rsidRPr="00DF406D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</w:rPr>
        <w:t>.</w:t>
      </w:r>
      <w:r w:rsidRPr="00DF406D">
        <w:rPr>
          <w:rFonts w:ascii="Times New Roman" w:eastAsia="SimSun" w:hAnsi="Times New Roman" w:cs="Times New Roman" w:hint="eastAsia"/>
          <w:b/>
          <w:color w:val="FF0000"/>
          <w:kern w:val="0"/>
          <w:sz w:val="32"/>
          <w:szCs w:val="32"/>
        </w:rPr>
        <w:t>结论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通过以上的分析和对比后，基本可以得出</w:t>
      </w:r>
      <w:r w:rsidRPr="00DF406D">
        <w:rPr>
          <w:rFonts w:ascii="DFKai-sB" w:eastAsia="SimSun" w:hAnsi="DFKai-sB" w:cs="Arial" w:hint="eastAsia"/>
          <w:bCs/>
          <w:kern w:val="0"/>
          <w:szCs w:val="24"/>
        </w:rPr>
        <w:t>「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秽积金刚咒</w:t>
      </w:r>
      <w:r w:rsidRPr="00DF406D">
        <w:rPr>
          <w:rFonts w:ascii="DFKai-sB" w:eastAsia="SimSun" w:hAnsi="DFKai-sB" w:cs="Arial" w:hint="eastAsia"/>
          <w:bCs/>
          <w:kern w:val="0"/>
          <w:szCs w:val="24"/>
        </w:rPr>
        <w:t>」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相对合理的原貌了，而由此逐字分析后也可以看出，汉译本与藏译本间还是很一致的；但由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于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汉文本译字的不通俗性，也造成了后期依外在字形识别而产生了的多种错误。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同时，由此对照也发现出了《碛砂藏》中所载的“删减”事情似乎根据不足，而更像是一种传说！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另外，由“</w:t>
      </w:r>
      <w:r w:rsidRPr="00DF406D">
        <w:rPr>
          <w:rFonts w:ascii="DFKai-sB" w:eastAsia="SimSun" w:hAnsi="DFKai-sB" w:cs="Arial" w:hint="eastAsia"/>
          <w:bCs/>
          <w:kern w:val="0"/>
          <w:szCs w:val="24"/>
        </w:rPr>
        <w:t>阿质达霰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”所译的三篇经文来看，其《</w:t>
      </w:r>
      <w:r w:rsidRPr="00DF406D">
        <w:rPr>
          <w:rFonts w:ascii="KaiTi_GB2312" w:eastAsia="KaiTi_GB2312" w:hAnsi="SimSun" w:cs="SimSun" w:hint="eastAsia"/>
          <w:kern w:val="0"/>
          <w:szCs w:val="24"/>
        </w:rPr>
        <w:t>大威力乌枢瑟摩明王经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》中所用的咒文用字，与</w:t>
      </w:r>
      <w:r w:rsidRPr="00DF406D">
        <w:rPr>
          <w:rFonts w:ascii="DFKai-sB" w:eastAsia="SimSun" w:hAnsi="DFKai-sB" w:cs="Arial" w:hint="eastAsia"/>
          <w:bCs/>
          <w:kern w:val="0"/>
          <w:szCs w:val="24"/>
        </w:rPr>
        <w:t>「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秽积金刚咒</w:t>
      </w:r>
      <w:r w:rsidRPr="00DF406D">
        <w:rPr>
          <w:rFonts w:ascii="DFKai-sB" w:eastAsia="SimSun" w:hAnsi="DFKai-sB" w:cs="Arial" w:hint="eastAsia"/>
          <w:bCs/>
          <w:kern w:val="0"/>
          <w:szCs w:val="24"/>
        </w:rPr>
        <w:t>」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的用字是不一致的，这其中缘由暂不得而知，抑或是真有“古本”之说？但无论怎样，从这一对照来看，这一经本中所载的咒文还是没有被删减的（除非这个删减是来源于更早的梵本时期）。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SimSun" w:hAnsi="Times New Roman" w:cs="Times New Roman" w:hint="eastAsia"/>
          <w:kern w:val="0"/>
          <w:szCs w:val="24"/>
        </w:rPr>
        <w:t>而汉文本中依照汉字的识别而有了不同的读音、不同的传承，但无论这个发音是否绝对准确，依照密法修行来看，还是应以传承为主的，此中还有更为隐秘和重要的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 xml:space="preserve"> </w:t>
      </w:r>
      <w:r w:rsidRPr="00DF406D">
        <w:rPr>
          <w:rFonts w:ascii="Times New Roman" w:eastAsia="SimSun" w:hAnsi="Times New Roman" w:cs="Times New Roman" w:hint="eastAsia"/>
          <w:kern w:val="0"/>
          <w:szCs w:val="24"/>
        </w:rPr>
        <w:t>仪轨及手印等，而密咒部分相对而言是其次的，纵使发音不完全符合梵音，也是不完全影响修行的；所以，此中</w:t>
      </w: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抉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择，还是行持者自己决定吧！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DF40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:rsidR="00DF406D" w:rsidRPr="00DF406D" w:rsidRDefault="00DF406D" w:rsidP="00DF406D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DF406D">
        <w:rPr>
          <w:rFonts w:ascii="Times New Roman" w:eastAsia="SimSun" w:hAnsi="Times New Roman" w:cs="Times New Roman" w:hint="eastAsia"/>
          <w:kern w:val="0"/>
          <w:szCs w:val="24"/>
        </w:rPr>
        <w:t>（</w:t>
      </w:r>
      <w:proofErr w:type="gramEnd"/>
      <w:r w:rsidRPr="00DF406D">
        <w:rPr>
          <w:rFonts w:ascii="Times New Roman" w:eastAsia="SimSun" w:hAnsi="Times New Roman" w:cs="Times New Roman" w:hint="eastAsia"/>
          <w:kern w:val="0"/>
          <w:szCs w:val="24"/>
        </w:rPr>
        <w:t>注：文章观点不代表本寺观点）</w:t>
      </w:r>
    </w:p>
    <w:p w:rsidR="000A0C35" w:rsidRPr="00DF406D" w:rsidRDefault="000A0C35"/>
    <w:sectPr w:rsidR="000A0C35" w:rsidRPr="00DF406D" w:rsidSect="00F958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erif pali">
    <w:altName w:val="Times New Roman"/>
    <w:panose1 w:val="00000000000000000000"/>
    <w:charset w:val="00"/>
    <w:family w:val="roman"/>
    <w:notTrueType/>
    <w:pitch w:val="default"/>
  </w:font>
  <w:font w:name="DFKai-sB">
    <w:panose1 w:val="00000000000000000000"/>
    <w:charset w:val="00"/>
    <w:family w:val="roman"/>
    <w:notTrueType/>
    <w:pitch w:val="default"/>
  </w:font>
  <w:font w:name="KaiTi_GB2312">
    <w:altName w:val="楷体_GB2312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D"/>
    <w:rsid w:val="000A0C35"/>
    <w:rsid w:val="00DF406D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406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406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406D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F406D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time">
    <w:name w:val="time"/>
    <w:basedOn w:val="a0"/>
    <w:rsid w:val="00DF406D"/>
  </w:style>
  <w:style w:type="character" w:styleId="a3">
    <w:name w:val="Hyperlink"/>
    <w:basedOn w:val="a0"/>
    <w:uiPriority w:val="99"/>
    <w:semiHidden/>
    <w:unhideWhenUsed/>
    <w:rsid w:val="00DF406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F406D"/>
    <w:rPr>
      <w:i/>
      <w:iCs/>
    </w:rPr>
  </w:style>
  <w:style w:type="character" w:styleId="a4">
    <w:name w:val="Emphasis"/>
    <w:basedOn w:val="a0"/>
    <w:uiPriority w:val="20"/>
    <w:qFormat/>
    <w:rsid w:val="00DF406D"/>
    <w:rPr>
      <w:i/>
      <w:iCs/>
    </w:rPr>
  </w:style>
  <w:style w:type="character" w:customStyle="1" w:styleId="sgtxtb">
    <w:name w:val="sg_txtb"/>
    <w:basedOn w:val="a0"/>
    <w:rsid w:val="00DF406D"/>
  </w:style>
  <w:style w:type="paragraph" w:styleId="Web">
    <w:name w:val="Normal (Web)"/>
    <w:basedOn w:val="a"/>
    <w:uiPriority w:val="99"/>
    <w:semiHidden/>
    <w:unhideWhenUsed/>
    <w:rsid w:val="00DF40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F40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406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406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406D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F406D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time">
    <w:name w:val="time"/>
    <w:basedOn w:val="a0"/>
    <w:rsid w:val="00DF406D"/>
  </w:style>
  <w:style w:type="character" w:styleId="a3">
    <w:name w:val="Hyperlink"/>
    <w:basedOn w:val="a0"/>
    <w:uiPriority w:val="99"/>
    <w:semiHidden/>
    <w:unhideWhenUsed/>
    <w:rsid w:val="00DF406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F406D"/>
    <w:rPr>
      <w:i/>
      <w:iCs/>
    </w:rPr>
  </w:style>
  <w:style w:type="character" w:styleId="a4">
    <w:name w:val="Emphasis"/>
    <w:basedOn w:val="a0"/>
    <w:uiPriority w:val="20"/>
    <w:qFormat/>
    <w:rsid w:val="00DF406D"/>
    <w:rPr>
      <w:i/>
      <w:iCs/>
    </w:rPr>
  </w:style>
  <w:style w:type="character" w:customStyle="1" w:styleId="sgtxtb">
    <w:name w:val="sg_txtb"/>
    <w:basedOn w:val="a0"/>
    <w:rsid w:val="00DF406D"/>
  </w:style>
  <w:style w:type="paragraph" w:styleId="Web">
    <w:name w:val="Normal (Web)"/>
    <w:basedOn w:val="a"/>
    <w:uiPriority w:val="99"/>
    <w:semiHidden/>
    <w:unhideWhenUsed/>
    <w:rsid w:val="00DF40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F4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hoto.blog.sina.com.cn/showpic.html#blogid=4c2628b40102e075&amp;url=http://s16.sinaimg.cn/orignal/4c2628b4gb87f2b00b1ff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photo.blog.sina.com.cn/showpic.html#blogid=4c2628b40102e075&amp;url=http://s11.sinaimg.cn/orignal/4c2628b4gb8800057b79a" TargetMode="External"/><Relationship Id="rId7" Type="http://schemas.openxmlformats.org/officeDocument/2006/relationships/hyperlink" Target="http://photo.blog.sina.com.cn/showpic.html#blogid=4c2628b40102e075&amp;url=http://s8.sinaimg.cn/orignal/4c2628b4gb87f2ac3819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hoto.blog.sina.com.cn/showpic.html#blogid=4c2628b40102e075&amp;url=http://s6.sinaimg.cn/orignal/4c2628b4gb87f2b2e5d05" TargetMode="External"/><Relationship Id="rId25" Type="http://schemas.openxmlformats.org/officeDocument/2006/relationships/hyperlink" Target="http://photo.blog.sina.com.cn/showpic.html#blogid=4c2628b40102e075&amp;url=http://s12.sinaimg.cn/orignal/4c2628b4gb88000aabbab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hoto.blog.sina.com.cn/showpic.html#blogid=4c2628b40102e075&amp;url=http://s14.sinaimg.cn/orignal/4c2628b4gb8800163f33d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hoto.blog.sina.com.cn/showpic.html#blogid=4c2628b40102e075&amp;url=http://s7.sinaimg.cn/orignal/4c2628b4g78d9844b39d6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://photo.blog.sina.com.cn/showpic.html#blogid=4c2628b40102e075&amp;url=http://s10.sinaimg.cn/orignal/4c2628b4gb87f2a935609" TargetMode="External"/><Relationship Id="rId15" Type="http://schemas.openxmlformats.org/officeDocument/2006/relationships/hyperlink" Target="http://photo.blog.sina.com.cn/showpic.html#blogid=4c2628b40102e075&amp;url=http://s7.sinaimg.cn/orignal/4c2628b4gb88000389076" TargetMode="External"/><Relationship Id="rId23" Type="http://schemas.openxmlformats.org/officeDocument/2006/relationships/hyperlink" Target="http://photo.blog.sina.com.cn/showpic.html#blogid=4c2628b40102e075&amp;url=http://s2.sinaimg.cn/orignal/4c2628b4gb880008e6171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photo.blog.sina.com.cn/showpic.html#blogid=4c2628b40102e075&amp;url=http://s4.sinaimg.cn/orignal/4c2628b4gb87f2b59a2f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oto.blog.sina.com.cn/showpic.html#blogid=4c2628b40102e075&amp;url=http://s2.sinaimg.cn/orignal/4c2628b4gb8801c27973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hoto.blog.sina.com.cn/showpic.html#blogid=4c2628b40102e075&amp;url=http://s7.sinaimg.cn/orignal/4c2628b4gb88000d1d756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2015-02-04T03:39:00Z</dcterms:created>
  <dcterms:modified xsi:type="dcterms:W3CDTF">2015-02-04T03:41:00Z</dcterms:modified>
</cp:coreProperties>
</file>